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602A0" w:rsidRPr="00102FA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02FA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60288" behindDoc="0" locked="0" layoutInCell="1" allowOverlap="1" wp14:anchorId="35A5E8BF" wp14:editId="38DEC6EC">
                <wp:simplePos x="0" y="0"/>
                <wp:positionH relativeFrom="column">
                  <wp:posOffset>2642870</wp:posOffset>
                </wp:positionH>
                <wp:positionV relativeFrom="paragraph">
                  <wp:posOffset>-403225</wp:posOffset>
                </wp:positionV>
                <wp:extent cx="556895" cy="286385"/>
                <wp:effectExtent l="8255" t="13970" r="6350" b="13970"/>
                <wp:wrapNone/>
                <wp:docPr id="2" name="Прямоугольник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rrowheads="1"/>
                      </wps:cNvSpPr>
                      <wps:spPr bwMode="auto">
                        <a:xfrm>
                          <a:off x="0" y="0"/>
                          <a:ext cx="556895" cy="28638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solidFill>
                            <a:srgbClr val="FFFFFF"/>
                          </a:solidFill>
                          <a:miter lim="800000"/>
                          <a:headEnd/>
                          <a:tailEnd/>
                        </a:ln>
                      </wps:spPr>
                      <wps:bodyPr rot="0" vert="horz" wrap="square" lIns="91440" tIns="45720" rIns="91440" bIns="45720" anchor="t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id="Прямоугольник 2" o:spid="_x0000_s1026" style="position:absolute;margin-left:208.1pt;margin-top:-31.75pt;width:43.85pt;height:22.55pt;z-index:25166028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" strokecolor="white"/>
            </w:pict>
          </mc:Fallback>
        </mc:AlternateContent>
      </w:r>
      <w:r w:rsidRPr="00102FAA">
        <w:rPr>
          <w:b/>
          <w:kern w:val="28"/>
          <w:sz w:val="24"/>
          <w:szCs w:val="24"/>
          <w:lang w:eastAsia="ru-RU"/>
        </w:rPr>
        <w:t xml:space="preserve">ФЕДЕРАЛЬНОЕ КАЗЕННОЕ УЧРЕЖДЕНИЕ </w:t>
      </w:r>
    </w:p>
    <w:p w:rsidR="000602A0" w:rsidRPr="00102FA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02FAA">
        <w:rPr>
          <w:b/>
          <w:kern w:val="28"/>
          <w:sz w:val="24"/>
          <w:szCs w:val="24"/>
          <w:lang w:eastAsia="ru-RU"/>
        </w:rPr>
        <w:t>«СИБИРСКИЙ ЦЕНТР МАТЕРИАЛЬНО-ТЕХНИЧЕСКОГО ОБЕСПЕЧЕНИЯ ВОЙСК НАЦИОНАЛЬНОЙ ГВАРДИИ РОССИЙСКОЙ ФЕДЕРАЦИИ»</w:t>
      </w:r>
    </w:p>
    <w:p w:rsidR="000602A0" w:rsidRPr="00102FAA" w:rsidRDefault="000602A0" w:rsidP="000602A0">
      <w:pPr>
        <w:suppressAutoHyphens w:val="0"/>
        <w:spacing w:after="60"/>
        <w:jc w:val="center"/>
        <w:outlineLvl w:val="0"/>
        <w:rPr>
          <w:b/>
          <w:kern w:val="28"/>
          <w:sz w:val="24"/>
          <w:szCs w:val="24"/>
          <w:lang w:eastAsia="ru-RU"/>
        </w:rPr>
      </w:pPr>
      <w:r w:rsidRPr="00102FAA">
        <w:rPr>
          <w:b/>
          <w:noProof/>
          <w:kern w:val="28"/>
          <w:sz w:val="24"/>
          <w:szCs w:val="24"/>
          <w:lang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58215EA" wp14:editId="7A8F851A">
                <wp:simplePos x="0" y="0"/>
                <wp:positionH relativeFrom="column">
                  <wp:posOffset>0</wp:posOffset>
                </wp:positionH>
                <wp:positionV relativeFrom="paragraph">
                  <wp:posOffset>52070</wp:posOffset>
                </wp:positionV>
                <wp:extent cx="5791200" cy="31750"/>
                <wp:effectExtent l="22860" t="23495" r="24765" b="20955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791200" cy="31750"/>
                        </a:xfrm>
                        <a:prstGeom prst="line">
                          <a:avLst/>
                        </a:prstGeom>
                        <a:noFill/>
                        <a:ln w="38100" cmpd="dbl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1pt" to="456pt,6.6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" strokeweight="3pt">
                <v:stroke linestyle="thinThin"/>
              </v:line>
            </w:pict>
          </mc:Fallback>
        </mc:AlternateContent>
      </w:r>
    </w:p>
    <w:p w:rsidR="000602A0" w:rsidRPr="00102FAA" w:rsidRDefault="000602A0" w:rsidP="000602A0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A06358" w:rsidRDefault="00A06358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A06358" w:rsidRDefault="00A06358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A06358" w:rsidRDefault="00A06358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A06358" w:rsidRDefault="00A06358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A06358" w:rsidRPr="00102FAA" w:rsidRDefault="00A06358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02FAA" w:rsidRDefault="00955E3C" w:rsidP="00955E3C">
      <w:pPr>
        <w:tabs>
          <w:tab w:val="left" w:pos="426"/>
          <w:tab w:val="left" w:pos="9072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02FAA" w:rsidRDefault="00955E3C" w:rsidP="00955E3C">
      <w:pPr>
        <w:tabs>
          <w:tab w:val="left" w:pos="426"/>
          <w:tab w:val="left" w:pos="3181"/>
          <w:tab w:val="left" w:pos="9072"/>
        </w:tabs>
        <w:suppressAutoHyphens w:val="0"/>
        <w:ind w:left="-70"/>
        <w:rPr>
          <w:b/>
          <w:bCs/>
          <w:spacing w:val="-14"/>
          <w:sz w:val="24"/>
          <w:szCs w:val="24"/>
          <w:lang w:eastAsia="ru-RU"/>
        </w:rPr>
      </w:pPr>
      <w:r w:rsidRPr="00102FAA">
        <w:rPr>
          <w:b/>
          <w:bCs/>
          <w:spacing w:val="-14"/>
          <w:sz w:val="24"/>
          <w:szCs w:val="24"/>
          <w:lang w:eastAsia="ru-RU"/>
        </w:rPr>
        <w:tab/>
      </w:r>
      <w:r w:rsidRPr="00102FAA">
        <w:rPr>
          <w:b/>
          <w:bCs/>
          <w:spacing w:val="-14"/>
          <w:sz w:val="24"/>
          <w:szCs w:val="24"/>
          <w:lang w:eastAsia="ru-RU"/>
        </w:rPr>
        <w:tab/>
      </w:r>
    </w:p>
    <w:p w:rsidR="00955E3C" w:rsidRPr="00102FA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02FA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02FAA" w:rsidRDefault="00955E3C" w:rsidP="00955E3C">
      <w:pPr>
        <w:tabs>
          <w:tab w:val="left" w:pos="426"/>
        </w:tabs>
        <w:suppressAutoHyphens w:val="0"/>
        <w:ind w:left="-70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02FAA" w:rsidRDefault="00955E3C" w:rsidP="00955E3C">
      <w:pPr>
        <w:tabs>
          <w:tab w:val="left" w:pos="0"/>
        </w:tabs>
        <w:suppressAutoHyphens w:val="0"/>
        <w:ind w:left="567"/>
        <w:jc w:val="center"/>
        <w:rPr>
          <w:b/>
          <w:bCs/>
          <w:spacing w:val="-14"/>
          <w:sz w:val="24"/>
          <w:szCs w:val="24"/>
          <w:lang w:eastAsia="ru-RU"/>
        </w:rPr>
      </w:pPr>
    </w:p>
    <w:p w:rsidR="00955E3C" w:rsidRPr="00102FA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02FAA">
        <w:rPr>
          <w:b/>
          <w:bCs/>
          <w:spacing w:val="-14"/>
          <w:sz w:val="24"/>
          <w:szCs w:val="24"/>
          <w:lang w:eastAsia="ru-RU"/>
        </w:rPr>
        <w:t>ИНФОРМАЦИОННОЕ СООБЩЕНИЕ</w:t>
      </w:r>
    </w:p>
    <w:p w:rsidR="00955E3C" w:rsidRPr="00102FA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pacing w:val="-14"/>
          <w:sz w:val="24"/>
          <w:szCs w:val="24"/>
          <w:lang w:eastAsia="ru-RU"/>
        </w:rPr>
      </w:pPr>
      <w:r w:rsidRPr="00102FAA">
        <w:rPr>
          <w:b/>
          <w:bCs/>
          <w:spacing w:val="-14"/>
          <w:sz w:val="24"/>
          <w:szCs w:val="24"/>
          <w:lang w:eastAsia="ru-RU"/>
        </w:rPr>
        <w:t>О ПРОДАЖЕ ИМУЩЕСТВА</w:t>
      </w:r>
    </w:p>
    <w:p w:rsidR="00955E3C" w:rsidRPr="00102FA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proofErr w:type="gramStart"/>
      <w:r w:rsidRPr="00102FAA">
        <w:rPr>
          <w:sz w:val="24"/>
          <w:szCs w:val="24"/>
          <w:lang w:eastAsia="ru-RU"/>
        </w:rPr>
        <w:t xml:space="preserve">(аукцион, открытый по составу участников </w:t>
      </w:r>
      <w:proofErr w:type="gramEnd"/>
    </w:p>
    <w:p w:rsidR="00955E3C" w:rsidRPr="00102FAA" w:rsidRDefault="00955E3C" w:rsidP="00955E3C">
      <w:pPr>
        <w:tabs>
          <w:tab w:val="left" w:pos="0"/>
        </w:tabs>
        <w:suppressAutoHyphens w:val="0"/>
        <w:jc w:val="center"/>
        <w:rPr>
          <w:b/>
          <w:bCs/>
          <w:sz w:val="24"/>
          <w:szCs w:val="24"/>
          <w:lang w:eastAsia="ru-RU"/>
        </w:rPr>
      </w:pPr>
      <w:r w:rsidRPr="00102FAA">
        <w:rPr>
          <w:sz w:val="24"/>
          <w:szCs w:val="24"/>
          <w:lang w:eastAsia="ru-RU"/>
        </w:rPr>
        <w:t xml:space="preserve">и </w:t>
      </w:r>
      <w:proofErr w:type="gramStart"/>
      <w:r w:rsidRPr="00102FAA">
        <w:rPr>
          <w:sz w:val="24"/>
          <w:szCs w:val="24"/>
          <w:lang w:eastAsia="ru-RU"/>
        </w:rPr>
        <w:t>закрытый</w:t>
      </w:r>
      <w:proofErr w:type="gramEnd"/>
      <w:r w:rsidRPr="00102FAA">
        <w:rPr>
          <w:sz w:val="24"/>
          <w:szCs w:val="24"/>
          <w:lang w:eastAsia="ru-RU"/>
        </w:rPr>
        <w:t xml:space="preserve"> по форме подачи предложений о цене имущества)</w:t>
      </w:r>
    </w:p>
    <w:p w:rsidR="00955E3C" w:rsidRPr="00102FAA" w:rsidRDefault="00955E3C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</w:p>
    <w:p w:rsidR="00D52291" w:rsidRPr="00102FAA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102FAA">
        <w:rPr>
          <w:b/>
          <w:sz w:val="24"/>
          <w:szCs w:val="24"/>
          <w:lang w:eastAsia="ru-RU"/>
        </w:rPr>
        <w:t xml:space="preserve">Высвобождаемое движимое военное имущество </w:t>
      </w:r>
    </w:p>
    <w:p w:rsidR="0063476C" w:rsidRPr="00102FAA" w:rsidRDefault="00D52291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  <w:r w:rsidRPr="00102FAA">
        <w:rPr>
          <w:b/>
          <w:sz w:val="24"/>
          <w:szCs w:val="24"/>
          <w:lang w:eastAsia="ru-RU"/>
        </w:rPr>
        <w:t>(имущество продовольственной службы)</w:t>
      </w:r>
    </w:p>
    <w:p w:rsidR="00101267" w:rsidRPr="00102FAA" w:rsidRDefault="00101267" w:rsidP="00955E3C">
      <w:pPr>
        <w:tabs>
          <w:tab w:val="left" w:pos="0"/>
        </w:tabs>
        <w:suppressAutoHyphens w:val="0"/>
        <w:jc w:val="center"/>
        <w:rPr>
          <w:b/>
          <w:sz w:val="24"/>
          <w:szCs w:val="24"/>
          <w:lang w:eastAsia="ru-RU"/>
        </w:rPr>
      </w:pPr>
    </w:p>
    <w:p w:rsidR="00101267" w:rsidRPr="00102FAA" w:rsidRDefault="00101267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02FAA">
        <w:rPr>
          <w:sz w:val="24"/>
          <w:szCs w:val="24"/>
          <w:lang w:eastAsia="ru-RU"/>
        </w:rPr>
        <w:t xml:space="preserve">Местоположение имущества: </w:t>
      </w:r>
    </w:p>
    <w:p w:rsidR="00101267" w:rsidRPr="00102FAA" w:rsidRDefault="00A701D3" w:rsidP="00955E3C">
      <w:pPr>
        <w:tabs>
          <w:tab w:val="left" w:pos="0"/>
        </w:tabs>
        <w:suppressAutoHyphens w:val="0"/>
        <w:jc w:val="center"/>
        <w:rPr>
          <w:sz w:val="24"/>
          <w:szCs w:val="24"/>
          <w:lang w:eastAsia="ru-RU"/>
        </w:rPr>
      </w:pPr>
      <w:r w:rsidRPr="00102FAA">
        <w:rPr>
          <w:sz w:val="24"/>
          <w:szCs w:val="24"/>
          <w:lang w:eastAsia="ru-RU"/>
        </w:rPr>
        <w:t xml:space="preserve">Новосибирская область, г. Новосибирск, ул. </w:t>
      </w:r>
      <w:proofErr w:type="spellStart"/>
      <w:r w:rsidRPr="00102FAA">
        <w:rPr>
          <w:sz w:val="24"/>
          <w:szCs w:val="24"/>
          <w:lang w:eastAsia="ru-RU"/>
        </w:rPr>
        <w:t>Зеленодолинская</w:t>
      </w:r>
      <w:proofErr w:type="spellEnd"/>
      <w:r w:rsidRPr="00102FAA">
        <w:rPr>
          <w:sz w:val="24"/>
          <w:szCs w:val="24"/>
          <w:lang w:eastAsia="ru-RU"/>
        </w:rPr>
        <w:t>, 55</w:t>
      </w:r>
    </w:p>
    <w:p w:rsidR="00955E3C" w:rsidRPr="00102FA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02FAA" w:rsidRDefault="00955E3C" w:rsidP="00955E3C">
      <w:pPr>
        <w:tabs>
          <w:tab w:val="left" w:pos="0"/>
          <w:tab w:val="left" w:pos="7200"/>
        </w:tabs>
        <w:suppressAutoHyphens w:val="0"/>
        <w:ind w:left="567"/>
        <w:jc w:val="center"/>
        <w:rPr>
          <w:color w:val="5B5B5B"/>
          <w:sz w:val="24"/>
          <w:szCs w:val="24"/>
          <w:lang w:eastAsia="ru-RU"/>
        </w:rPr>
      </w:pPr>
    </w:p>
    <w:p w:rsidR="00955E3C" w:rsidRPr="00102FA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02FAA" w:rsidRDefault="00955E3C" w:rsidP="00955E3C">
      <w:pPr>
        <w:tabs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955E3C" w:rsidRPr="00102FAA" w:rsidRDefault="00955E3C" w:rsidP="00955E3C">
      <w:pPr>
        <w:tabs>
          <w:tab w:val="left" w:pos="7200"/>
        </w:tabs>
        <w:suppressAutoHyphens w:val="0"/>
        <w:ind w:right="283"/>
        <w:jc w:val="center"/>
        <w:rPr>
          <w:color w:val="5B5B5B"/>
          <w:sz w:val="24"/>
          <w:szCs w:val="24"/>
          <w:lang w:eastAsia="ru-RU"/>
        </w:rPr>
      </w:pPr>
    </w:p>
    <w:p w:rsidR="000602A0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06358" w:rsidRDefault="00A06358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06358" w:rsidRDefault="00A06358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06358" w:rsidRDefault="00A06358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06358" w:rsidRDefault="00A06358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06358" w:rsidRDefault="00A06358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06358" w:rsidRDefault="00A06358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b/>
          <w:sz w:val="24"/>
          <w:szCs w:val="24"/>
          <w:lang w:eastAsia="ru-RU"/>
        </w:rPr>
      </w:pPr>
    </w:p>
    <w:p w:rsidR="00A06358" w:rsidRPr="00102FAA" w:rsidRDefault="00A06358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02FAA" w:rsidRDefault="000602A0" w:rsidP="000602A0">
      <w:pPr>
        <w:tabs>
          <w:tab w:val="left" w:pos="0"/>
          <w:tab w:val="left" w:pos="7200"/>
        </w:tabs>
        <w:suppressAutoHyphens w:val="0"/>
        <w:ind w:left="567" w:right="283"/>
        <w:jc w:val="center"/>
        <w:rPr>
          <w:color w:val="5B5B5B"/>
          <w:sz w:val="24"/>
          <w:szCs w:val="24"/>
          <w:lang w:eastAsia="ru-RU"/>
        </w:rPr>
      </w:pPr>
    </w:p>
    <w:p w:rsidR="000602A0" w:rsidRPr="00102FAA" w:rsidRDefault="000602A0" w:rsidP="008C3FE1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8C3FE1" w:rsidRPr="00102FAA" w:rsidRDefault="008C3FE1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02FA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02FA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02FA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955E3C" w:rsidRPr="00102FAA" w:rsidRDefault="00955E3C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02FA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137B43" w:rsidRPr="00102FAA" w:rsidRDefault="00137B43" w:rsidP="000602A0">
      <w:pPr>
        <w:tabs>
          <w:tab w:val="left" w:pos="7200"/>
        </w:tabs>
        <w:suppressAutoHyphens w:val="0"/>
        <w:ind w:right="283"/>
        <w:rPr>
          <w:color w:val="5B5B5B"/>
          <w:sz w:val="24"/>
          <w:szCs w:val="24"/>
          <w:lang w:eastAsia="ru-RU"/>
        </w:rPr>
      </w:pPr>
    </w:p>
    <w:p w:rsidR="000602A0" w:rsidRPr="00102FAA" w:rsidRDefault="000602A0" w:rsidP="000602A0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02FAA">
        <w:rPr>
          <w:sz w:val="24"/>
          <w:szCs w:val="24"/>
          <w:lang w:eastAsia="ru-RU"/>
        </w:rPr>
        <w:t>г. Новосибирск</w:t>
      </w:r>
    </w:p>
    <w:p w:rsidR="008C3FE1" w:rsidRPr="00102FAA" w:rsidRDefault="000602A0" w:rsidP="008C3FE1">
      <w:pPr>
        <w:suppressAutoHyphens w:val="0"/>
        <w:ind w:right="283"/>
        <w:jc w:val="center"/>
        <w:rPr>
          <w:sz w:val="24"/>
          <w:szCs w:val="24"/>
          <w:lang w:eastAsia="ru-RU"/>
        </w:rPr>
      </w:pPr>
      <w:r w:rsidRPr="00102FAA">
        <w:rPr>
          <w:sz w:val="24"/>
          <w:szCs w:val="24"/>
          <w:lang w:eastAsia="ru-RU"/>
        </w:rPr>
        <w:t>201</w:t>
      </w:r>
      <w:r w:rsidR="00955E3C" w:rsidRPr="00102FAA">
        <w:rPr>
          <w:sz w:val="24"/>
          <w:szCs w:val="24"/>
          <w:lang w:eastAsia="ru-RU"/>
        </w:rPr>
        <w:t>9</w:t>
      </w:r>
      <w:r w:rsidRPr="00102FAA">
        <w:rPr>
          <w:sz w:val="24"/>
          <w:szCs w:val="24"/>
          <w:lang w:eastAsia="ru-RU"/>
        </w:rPr>
        <w:t xml:space="preserve"> г.</w:t>
      </w:r>
    </w:p>
    <w:p w:rsidR="00137B43" w:rsidRPr="00102FAA" w:rsidRDefault="00137B43">
      <w:pPr>
        <w:suppressAutoHyphens w:val="0"/>
        <w:rPr>
          <w:b/>
          <w:bCs/>
          <w:sz w:val="24"/>
          <w:szCs w:val="24"/>
          <w:lang w:eastAsia="ru-RU"/>
        </w:rPr>
      </w:pPr>
      <w:r w:rsidRPr="00102FAA">
        <w:rPr>
          <w:b/>
          <w:bCs/>
          <w:sz w:val="24"/>
          <w:szCs w:val="24"/>
          <w:lang w:eastAsia="ru-RU"/>
        </w:rPr>
        <w:br w:type="page"/>
      </w:r>
    </w:p>
    <w:p w:rsidR="00E01DF5" w:rsidRPr="00102FAA" w:rsidRDefault="00E01DF5" w:rsidP="00E01DF5">
      <w:pPr>
        <w:jc w:val="center"/>
        <w:rPr>
          <w:b/>
          <w:sz w:val="24"/>
          <w:szCs w:val="24"/>
        </w:rPr>
      </w:pPr>
      <w:r w:rsidRPr="00102FAA">
        <w:rPr>
          <w:b/>
          <w:sz w:val="24"/>
          <w:szCs w:val="24"/>
        </w:rPr>
        <w:lastRenderedPageBreak/>
        <w:t xml:space="preserve">РАЗДЕЛ </w:t>
      </w:r>
      <w:r w:rsidRPr="00102FAA">
        <w:rPr>
          <w:b/>
          <w:sz w:val="24"/>
          <w:szCs w:val="24"/>
          <w:lang w:val="en-US"/>
        </w:rPr>
        <w:t>I</w:t>
      </w:r>
      <w:r w:rsidRPr="00102FAA">
        <w:rPr>
          <w:b/>
          <w:sz w:val="24"/>
          <w:szCs w:val="24"/>
        </w:rPr>
        <w:t>.</w:t>
      </w:r>
    </w:p>
    <w:p w:rsidR="007F0B4A" w:rsidRPr="00102FA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7F0B4A" w:rsidRPr="00102FAA" w:rsidRDefault="007F0B4A" w:rsidP="00137B43">
      <w:pPr>
        <w:ind w:firstLine="709"/>
        <w:jc w:val="both"/>
        <w:rPr>
          <w:b/>
          <w:sz w:val="24"/>
          <w:szCs w:val="24"/>
        </w:rPr>
      </w:pPr>
      <w:r w:rsidRPr="00102FAA">
        <w:rPr>
          <w:b/>
          <w:sz w:val="24"/>
          <w:szCs w:val="24"/>
        </w:rPr>
        <w:t>ВАЖНО!</w:t>
      </w:r>
    </w:p>
    <w:p w:rsidR="007F0B4A" w:rsidRPr="00102FAA" w:rsidRDefault="007F0B4A" w:rsidP="007F0B4A">
      <w:pPr>
        <w:ind w:firstLine="709"/>
        <w:jc w:val="both"/>
        <w:rPr>
          <w:b/>
          <w:sz w:val="24"/>
          <w:szCs w:val="24"/>
        </w:rPr>
      </w:pPr>
      <w:r w:rsidRPr="00102FAA">
        <w:rPr>
          <w:b/>
          <w:sz w:val="24"/>
          <w:szCs w:val="24"/>
        </w:rPr>
        <w:t>Данное сообщение о продаже имущества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7F0B4A" w:rsidRPr="00102FAA" w:rsidRDefault="007F0B4A" w:rsidP="00137B43">
      <w:pPr>
        <w:ind w:firstLine="709"/>
        <w:jc w:val="both"/>
        <w:rPr>
          <w:b/>
          <w:sz w:val="24"/>
          <w:szCs w:val="24"/>
        </w:rPr>
      </w:pPr>
    </w:p>
    <w:p w:rsidR="00137B43" w:rsidRPr="00102FAA" w:rsidRDefault="00137B43" w:rsidP="00137B43">
      <w:pPr>
        <w:ind w:firstLine="709"/>
        <w:jc w:val="both"/>
        <w:rPr>
          <w:b/>
          <w:sz w:val="24"/>
          <w:szCs w:val="24"/>
        </w:rPr>
      </w:pPr>
      <w:r w:rsidRPr="00102FAA">
        <w:rPr>
          <w:b/>
          <w:sz w:val="24"/>
          <w:szCs w:val="24"/>
        </w:rPr>
        <w:t>I. Общие положения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</w:p>
    <w:p w:rsidR="007F0B4A" w:rsidRPr="00102FAA" w:rsidRDefault="007F0B4A" w:rsidP="007F0B4A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1. Настоящий раздел определяет порядок проведения аукциона, открытого по составу участников и закрытого по форме подачи предложений о цене имущества</w:t>
      </w:r>
      <w:r w:rsidRPr="00102FAA">
        <w:rPr>
          <w:rStyle w:val="af3"/>
          <w:sz w:val="24"/>
          <w:szCs w:val="24"/>
        </w:rPr>
        <w:footnoteReference w:id="1"/>
      </w:r>
      <w:r w:rsidRPr="00102FAA">
        <w:rPr>
          <w:sz w:val="24"/>
          <w:szCs w:val="24"/>
        </w:rPr>
        <w:t>, по продаже высвобождаемого движимого военного имущества (кроме вооружения и боеприпасов)</w:t>
      </w:r>
      <w:r w:rsidRPr="00102FAA">
        <w:rPr>
          <w:rStyle w:val="af3"/>
          <w:sz w:val="24"/>
          <w:szCs w:val="24"/>
        </w:rPr>
        <w:footnoteReference w:id="2"/>
      </w:r>
      <w:r w:rsidRPr="00102FAA">
        <w:rPr>
          <w:sz w:val="24"/>
          <w:szCs w:val="24"/>
        </w:rPr>
        <w:t>, условия участия в нем, а также порядок оплаты имущества.</w:t>
      </w:r>
    </w:p>
    <w:p w:rsidR="007F0B4A" w:rsidRPr="00102FAA" w:rsidRDefault="007F0B4A" w:rsidP="007F0B4A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2. Организацию проведения аукциона по продаже имущества осуществляет федеральное казенное учреждение «Сибирский центр материально-технического обеспечения войск национальной гвардии Российской Федерации»</w:t>
      </w:r>
      <w:r w:rsidRPr="00102FAA">
        <w:rPr>
          <w:rStyle w:val="af3"/>
          <w:sz w:val="24"/>
          <w:szCs w:val="24"/>
        </w:rPr>
        <w:footnoteReference w:id="3"/>
      </w:r>
      <w:r w:rsidRPr="00102FAA">
        <w:rPr>
          <w:sz w:val="24"/>
          <w:szCs w:val="24"/>
        </w:rPr>
        <w:t>.</w:t>
      </w:r>
    </w:p>
    <w:p w:rsidR="007F0B4A" w:rsidRPr="00102FAA" w:rsidRDefault="007F0B4A" w:rsidP="007F0B4A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3. Покупателями имущества могут быть любые физические и юридические лица, за исключением:</w:t>
      </w:r>
    </w:p>
    <w:p w:rsidR="007F0B4A" w:rsidRPr="00102FAA" w:rsidRDefault="007F0B4A" w:rsidP="007F0B4A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а) государственных и муниципальных унитарных предприятий, государственных и муниципальных учреждений;</w:t>
      </w:r>
    </w:p>
    <w:p w:rsidR="007F0B4A" w:rsidRPr="00102FAA" w:rsidRDefault="007F0B4A" w:rsidP="007F0B4A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б) юридических лиц, в уставном капитале которых доля Российской Федерации, субъектов Российской Федерации и муниципальных образований превышает 25 процентов;</w:t>
      </w:r>
    </w:p>
    <w:p w:rsidR="007F0B4A" w:rsidRPr="00102FAA" w:rsidRDefault="007F0B4A" w:rsidP="007F0B4A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 xml:space="preserve">в) юридических лиц, местом регистрации которых является государство или территория, включенные в утверждаемый Министерством финансов Российской Федерации перечень государств и территорий, предоставляющих льготный налоговый режим налогообложения и (или) не предусматривающих раскрытия и предоставления информации при проведении финансовых операций (офшорные зоны), и которые не осуществляют раскрытие и предоставление информации о своих выгодоприобретателях, </w:t>
      </w:r>
      <w:proofErr w:type="spellStart"/>
      <w:r w:rsidRPr="00102FAA">
        <w:rPr>
          <w:sz w:val="24"/>
          <w:szCs w:val="24"/>
        </w:rPr>
        <w:t>бенефициарных</w:t>
      </w:r>
      <w:proofErr w:type="spellEnd"/>
      <w:r w:rsidRPr="00102FAA">
        <w:rPr>
          <w:sz w:val="24"/>
          <w:szCs w:val="24"/>
        </w:rPr>
        <w:t xml:space="preserve"> владельцах и контролирующих лицах в порядке, установленном Правительством Российской Федерации.</w:t>
      </w:r>
    </w:p>
    <w:p w:rsidR="007F0B4A" w:rsidRPr="00102FAA" w:rsidRDefault="007F0B4A" w:rsidP="007F0B4A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4. Установленные федеральными законами ограничения участия в гражданских отношениях отдельных категорий физических и юридических лиц в целях защиты основ конституционного строя, нравственности, здоровья, прав и законных интересов других лиц, обеспечения обороноспособности и безопасности государства обязательны при реализации имущества.</w:t>
      </w:r>
    </w:p>
    <w:p w:rsidR="007F0B4A" w:rsidRPr="00102FAA" w:rsidRDefault="007F0B4A" w:rsidP="007F0B4A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5. В случае, если впоследствии будет установлено, что покупатель имущества не имел законное право на его приобретение, соответствующая сделка является ничтожной.</w:t>
      </w:r>
    </w:p>
    <w:p w:rsidR="00137B43" w:rsidRPr="00102FAA" w:rsidRDefault="007F0B4A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6.</w:t>
      </w:r>
      <w:r w:rsidR="00137B43" w:rsidRPr="00102FAA">
        <w:rPr>
          <w:sz w:val="24"/>
          <w:szCs w:val="24"/>
        </w:rPr>
        <w:t xml:space="preserve"> Продавец в соответствии с законодательством Российской Федерации при подготовке и проведении аукциона осуществляет следующие функции: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а) обеспечивает в установленном порядке проведение оценки подлежащего реализации имущества, определяет начальную цену продаваемого на аукционе имущества</w:t>
      </w:r>
      <w:r w:rsidRPr="00102FAA">
        <w:rPr>
          <w:rStyle w:val="af3"/>
          <w:sz w:val="24"/>
          <w:szCs w:val="24"/>
        </w:rPr>
        <w:footnoteReference w:id="4"/>
      </w:r>
      <w:r w:rsidRPr="00102FAA">
        <w:rPr>
          <w:sz w:val="24"/>
          <w:szCs w:val="24"/>
        </w:rPr>
        <w:t xml:space="preserve">. Начальная цена подлежащего реализации имущества устанавливается в соответствии с законодательством Российской Федерации, регулирующим оценочную деятельность, при условии, что со дня составления отчета об оценке объекта оценки до дня размещения на официальном сайте в сети «Интернет» информационного сообщения о </w:t>
      </w:r>
      <w:r w:rsidRPr="00102FAA">
        <w:rPr>
          <w:sz w:val="24"/>
          <w:szCs w:val="24"/>
        </w:rPr>
        <w:lastRenderedPageBreak/>
        <w:t>продаже имущества прошло не более чем шесть месяцев. Официальным сайтом в сети «Интернет» для размещения информации о реализации имущества, указанным в настоящем пункте, является официальный сайт Российской Федерации в сети «Интернет» для размещения информации о проведении торгов, определенный Правительством Российской Федерации</w:t>
      </w:r>
      <w:r w:rsidRPr="00102FAA">
        <w:rPr>
          <w:rStyle w:val="af3"/>
          <w:sz w:val="24"/>
          <w:szCs w:val="24"/>
        </w:rPr>
        <w:footnoteReference w:id="5"/>
      </w:r>
      <w:r w:rsidRPr="00102FAA">
        <w:rPr>
          <w:sz w:val="24"/>
          <w:szCs w:val="24"/>
        </w:rPr>
        <w:t>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б) определяет размер, срок и условия внесения задатка физическими и юридическими лицами, намеревающимися принять участие в аукционе</w:t>
      </w:r>
      <w:r w:rsidRPr="00102FAA">
        <w:rPr>
          <w:rStyle w:val="af3"/>
          <w:sz w:val="24"/>
          <w:szCs w:val="24"/>
        </w:rPr>
        <w:footnoteReference w:id="6"/>
      </w:r>
      <w:r w:rsidRPr="00102FAA">
        <w:rPr>
          <w:sz w:val="24"/>
          <w:szCs w:val="24"/>
        </w:rPr>
        <w:t>, а также иные условия договора о задатке;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в) заключает с претендентами договоры о задатке;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г) определяет место, даты начала и окончания приема заявок, место и срок подведения итогов аукциона;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д) организует подготовку и размещение информационного сообщения о проведении аукциона в информационно-телекоммуникационной сети «Интернет»</w:t>
      </w:r>
      <w:r w:rsidRPr="00102FAA">
        <w:rPr>
          <w:rStyle w:val="af3"/>
          <w:sz w:val="24"/>
          <w:szCs w:val="24"/>
        </w:rPr>
        <w:footnoteReference w:id="7"/>
      </w:r>
      <w:r w:rsidRPr="00102FAA">
        <w:rPr>
          <w:sz w:val="24"/>
          <w:szCs w:val="24"/>
        </w:rPr>
        <w:t xml:space="preserve">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02FAA">
        <w:rPr>
          <w:sz w:val="24"/>
          <w:szCs w:val="24"/>
        </w:rPr>
        <w:t>Разделом</w:t>
      </w:r>
      <w:r w:rsidRPr="00102FAA">
        <w:rPr>
          <w:sz w:val="24"/>
          <w:szCs w:val="24"/>
        </w:rPr>
        <w:t>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е) принимает от претендентов заявки на участие в аукционе</w:t>
      </w:r>
      <w:r w:rsidRPr="00102FAA">
        <w:rPr>
          <w:rStyle w:val="af3"/>
          <w:sz w:val="24"/>
          <w:szCs w:val="24"/>
        </w:rPr>
        <w:footnoteReference w:id="8"/>
      </w:r>
      <w:r w:rsidRPr="00102FAA">
        <w:rPr>
          <w:sz w:val="24"/>
          <w:szCs w:val="24"/>
        </w:rPr>
        <w:t xml:space="preserve"> и прилагаемые к ним документы по составленной ими описи, а также предложения о цене имущества;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ж) проверяет правильность оформления представленных претендентами документов и определяет их соответствие требованиям законодательства Российской Федерации и перечню, содержащемуся в информационном сообщении о проведении аукциона;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з) ведет учет заявок по мере их поступления в журнале приема заявок;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и) принимает решение о признании претендентов участниками аукциона или об отказе в допуске к участию в аукционе по основаниям, установленным Федеральным законом «О приватизации государственного и муниципального имущества», и уведомляет претендентов о принятом решении;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к) принимает от участников аукциона предложения о цене имущества, подаваемые в день подведения итогов аукциона;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л) определяет победителя аукциона и оформляет протокол об итогах аукциона;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м) уведомляет победителя аукциона о его победе на аукционе;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н) производит расчеты с претендентами, участниками и победителем аукциона;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 xml:space="preserve">о) организует подготовку и размещение информационного сообщения об итогах аукциона в сети «Интернет» в соответствии с требованиями, установленными Федеральным законом «О приватизации государственного и муниципального имущества» и настоящим </w:t>
      </w:r>
      <w:r w:rsidR="007F0B4A" w:rsidRPr="00102FAA">
        <w:rPr>
          <w:sz w:val="24"/>
          <w:szCs w:val="24"/>
        </w:rPr>
        <w:t>Разделом</w:t>
      </w:r>
      <w:r w:rsidRPr="00102FAA">
        <w:rPr>
          <w:sz w:val="24"/>
          <w:szCs w:val="24"/>
        </w:rPr>
        <w:t>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7. Под информационным обеспечением реализации имущества понимаются мероприятия, направленные на создание возможности свободного доступа неограниченного круга лиц к информации о реализации и включающие в себя размещение на официальном сайте в сети «Интернет» информационных сообщений о продаже имущества и об итогах его продажи, ежегодных отчетов о результатах реализации федерального имущества. Информация о реализации имущества, указанная в настоящем пункте, дополнительно размещается на сайтах в сети «Интернет».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8. Информационное сообщение о продаже имущества подлежит размещению на официальном сайте в сети «Интернет» не менее чем за тридцать дней до дня осуществления продажи указанного имущества.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 Информационное сообщение о продаже имущества должно содержать следующие сведения: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lastRenderedPageBreak/>
        <w:t>9.1. Наименование государственного органа, принявшего решение об условиях реализации такого имущества, реквизиты указанного решения;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9.3. Способ реализации такого имущества;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9.4. Начальная цена продажи такого имущества;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9.5. Форма подачи предложений о цене такого имущества;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9.6. Условия и сроки платежа, необходимые реквизиты счетов;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9.7. Размер задатка, срок и порядок его внесения, необходимые реквизиты счетов;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9.8. Порядок, место, даты начала и окончания подачи заявок, предложений;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9.9. Исчерпывающий перечень представляемых участниками торгов документов и требования к их оформлению;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9.10. Срок заключения договора купли-продажи такого имущества;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9.11. Порядок ознакомления покупателей с иной информацией, условиями договора купли-продажи такого имущества;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9.12. Ограничения участия отдельных категорий физических лиц и юридических лиц в реализации такого имущества;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9.13. Порядок определения победителей;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9.14. Место и срок подведения итогов продажи имущества;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9.15. Сведения обо всех предыдущих торгах по продаже такого имущества, объявленных в течение года, предшествующего его продаже, и об итогах торгов по продаже такого имущества;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9.16. 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от имени Российской Федерации продажу приватизируемого федерального имущества.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10. По решению уполномоченного Правительством Российской Федерации федерального органа исполнительной власти в информационном сообщении о продаже имущества указываются дополнительные сведения о подлежащем реализации имуществе.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11. Со дня приема заявок претендент имеет право на ознакомление с информацией о подлежащем реализации имуществе.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12. В местах подачи заявок должны быть размещены общедоступная информация о торгах по продаже подлежащего реализации имущества, образцы типовых документов, представляемых покупателями имущества, правила проведения торгов.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13. Информация о результатах сделок реализации имущества подлежит размещению на официальном сайте в сети «Интернет» в течение десяти дней со дня совершения указанных сделок.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14. К информации о результатах сделок реализации имущества, подлежащей размещению в порядке, установленном пунктом 1</w:t>
      </w:r>
      <w:r w:rsidR="007F0B4A" w:rsidRPr="00102FAA">
        <w:rPr>
          <w:sz w:val="24"/>
          <w:szCs w:val="24"/>
        </w:rPr>
        <w:t>3</w:t>
      </w:r>
      <w:r w:rsidRPr="00102FAA">
        <w:rPr>
          <w:sz w:val="24"/>
          <w:szCs w:val="24"/>
        </w:rPr>
        <w:t xml:space="preserve"> настоящего </w:t>
      </w:r>
      <w:r w:rsidR="007F0B4A" w:rsidRPr="00102FAA">
        <w:rPr>
          <w:sz w:val="24"/>
          <w:szCs w:val="24"/>
        </w:rPr>
        <w:t>Раздела</w:t>
      </w:r>
      <w:r w:rsidRPr="00102FAA">
        <w:rPr>
          <w:sz w:val="24"/>
          <w:szCs w:val="24"/>
        </w:rPr>
        <w:t>, относятся следующие сведения: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14.1. Наименование продавца такого имущества;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14.2. Наименование такого имущества и иные позволяющие его индивидуализировать сведения (характеристика имущества);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14.3. Дата, время и место проведения торгов;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14.4. Цена сделки реализации;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14.5. Имя физического лица или наименование юридического лица - участника продажи, который предложил наиболее высокую цену за такое имущество по сравнению с предложениями других участников продажи, за исключением предложения победителя продажи;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lastRenderedPageBreak/>
        <w:t>14.6. Имя физического лица или наименование юридического лица - победителя торгов.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02FAA" w:rsidRDefault="00137B43" w:rsidP="00137B43">
      <w:pPr>
        <w:ind w:firstLine="709"/>
        <w:jc w:val="both"/>
        <w:rPr>
          <w:b/>
          <w:sz w:val="24"/>
          <w:szCs w:val="24"/>
        </w:rPr>
      </w:pPr>
      <w:r w:rsidRPr="00102FAA">
        <w:rPr>
          <w:b/>
          <w:sz w:val="24"/>
          <w:szCs w:val="24"/>
        </w:rPr>
        <w:t>II. Условия участия в аукционе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15. Для участия в аукционе претендент представляет продавцу (лично или через своего полномочного представителя) в установленный срок заявку по форме, утверждаемой продавцом, и иные документы в соответствии с перечнем, содержащимся в информационном сообщении о проведении аукциона. Заявка и опись представленных документов составляются в 2 экземплярах, один из которых остается у продавца, другой - у заявителя.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16. Одновременно с заявкой претенденты представляют следующие документы: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16.1. Юридические лица: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16.1.1. Заверенные копии учредительных документов;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16.1.2. 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(при наличии печати) и подписанное его руководителем письмо);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16.1.3. 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16.2. Физические лица предъявляют документ, удостоверяющий личность, или представляют копии всех его листов.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17. В случае, если от имени претендента действует его представитель по доверенности, к заявке должна быть приложена 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доверенности. В случае, если доверенность на осуществление действий от имени претендента подписана лицом, уполномоченным руководителем юридического лица, заявка должна содержать также документ, подтверждающий полномочия этого лица.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 xml:space="preserve">18. 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19. 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 xml:space="preserve">20. Не допускается устанавливать иные требования к документам, представляемым одновременно с заявкой, за исключением требований, предусмотренных настоящим </w:t>
      </w:r>
      <w:r w:rsidR="007F0B4A" w:rsidRPr="00102FAA">
        <w:rPr>
          <w:sz w:val="24"/>
          <w:szCs w:val="24"/>
        </w:rPr>
        <w:t>Р</w:t>
      </w:r>
      <w:r w:rsidR="00955E3C" w:rsidRPr="00102FAA">
        <w:rPr>
          <w:sz w:val="24"/>
          <w:szCs w:val="24"/>
        </w:rPr>
        <w:t>а</w:t>
      </w:r>
      <w:r w:rsidR="007F0B4A" w:rsidRPr="00102FAA">
        <w:rPr>
          <w:sz w:val="24"/>
          <w:szCs w:val="24"/>
        </w:rPr>
        <w:t>зделом</w:t>
      </w:r>
      <w:r w:rsidRPr="00102FAA">
        <w:rPr>
          <w:sz w:val="24"/>
          <w:szCs w:val="24"/>
        </w:rPr>
        <w:t>, а также требовать представление иных документов.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21. Для участия в аукционе претендент вносит задаток в размере 20 процентов начальной цены, указанной в информационном сообщении о проведении аукциона, на счета, указанные в информационном сообщении о проведении аукциона.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 xml:space="preserve">22. </w:t>
      </w:r>
      <w:proofErr w:type="gramStart"/>
      <w:r w:rsidRPr="00102FAA">
        <w:rPr>
          <w:sz w:val="24"/>
          <w:szCs w:val="24"/>
        </w:rPr>
        <w:t xml:space="preserve">Информационное сообщение о проведении аукциона наряду со сведениями, предусмотренными пунктом </w:t>
      </w:r>
      <w:r w:rsidR="001E03B5" w:rsidRPr="00102FAA">
        <w:rPr>
          <w:sz w:val="24"/>
          <w:szCs w:val="24"/>
        </w:rPr>
        <w:t>9</w:t>
      </w:r>
      <w:r w:rsidRPr="00102FAA">
        <w:rPr>
          <w:sz w:val="24"/>
          <w:szCs w:val="24"/>
        </w:rPr>
        <w:t xml:space="preserve"> настоящего </w:t>
      </w:r>
      <w:r w:rsidR="007F0B4A" w:rsidRPr="00102FAA">
        <w:rPr>
          <w:sz w:val="24"/>
          <w:szCs w:val="24"/>
        </w:rPr>
        <w:t>Раздела</w:t>
      </w:r>
      <w:r w:rsidRPr="00102FAA">
        <w:rPr>
          <w:sz w:val="24"/>
          <w:szCs w:val="24"/>
        </w:rPr>
        <w:t xml:space="preserve">, должно содержать сведения о размере </w:t>
      </w:r>
      <w:r w:rsidRPr="00102FAA">
        <w:rPr>
          <w:sz w:val="24"/>
          <w:szCs w:val="24"/>
        </w:rPr>
        <w:lastRenderedPageBreak/>
        <w:t>задатка, сроке и порядке его внесения, назначении платежа, реквизитах счета, порядке возвращения задатка, а также указание на то, что данное сообщение является публичной офертой для заключения договора о задатке в соответствии со статьей 437 Гражданского кодекса Российской Федерации, а подача претендентом заявки</w:t>
      </w:r>
      <w:proofErr w:type="gramEnd"/>
      <w:r w:rsidRPr="00102FAA">
        <w:rPr>
          <w:sz w:val="24"/>
          <w:szCs w:val="24"/>
        </w:rPr>
        <w:t xml:space="preserve"> и перечисление задатка являются акцептом такой оферты, после чего договор о задатке считается заключенным в письменной форме.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23. Документом, подтверждающим поступление задатка на счет продавца, является выписка со счета продавца.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24. Прием заявок начинается с даты, объявленной в информационном сообщении о проведении аукциона, и осуществляется в течение не менее 25 календарных дней.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25. Заявка с прилагаемыми к ней документами регистрируется продавцом в журнале приема заявок с присвоением каждой заявке номера и указанием даты и времени подачи документов. На каждом экземпляре заявки продавцом делается отметка о принятии заявки с указанием ее номера, даты и времени принятия продавцом.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26. Заявки, поступившие по истечении срока их приема, указанного в информационном сообщении о проведении аукциона, вместе с описью, на которой делается отметка об отказе в принятии документов, возвращаются претендентам или их уполномоченным представителям под расписку.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27. Продавец принимает меры по обеспечению сохранности заявок и прилагаемых к ним документов, в том числе предложений о цене имущества, поданных претендентами при подаче заявок, а также конфиденциальности сведений о лицах, подавших заявки, и содержания представленных ими документов до момента их рассмотрения.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 xml:space="preserve">28. До признания претендента участником аукциона он имеет право посредством уведомления в письменной форме отозвать зарегистрированную заявку. В случае отзыва претендентом в установленном порядке заявки до даты окончания приема заявок поступивший от претендента задаток подлежит возврату в срок не позднее чем пять дней со дня поступления уведомления об отзыве заявки. В случае отзыва претендентом заявки позднее даты окончания приема заявок задаток возвращается в порядке, установленном для участников аукциона. 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29. Одно лицо имеет право подать только одну заявку и только одно предложение о цене имущества, продаваемого на аукционе.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02FAA" w:rsidRDefault="00137B43" w:rsidP="00137B43">
      <w:pPr>
        <w:ind w:firstLine="709"/>
        <w:jc w:val="both"/>
        <w:rPr>
          <w:b/>
          <w:sz w:val="24"/>
          <w:szCs w:val="24"/>
        </w:rPr>
      </w:pPr>
      <w:r w:rsidRPr="00102FAA">
        <w:rPr>
          <w:b/>
          <w:sz w:val="24"/>
          <w:szCs w:val="24"/>
        </w:rPr>
        <w:t>III. Порядок проведения аукциона и оформление его результатов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30. Решения продавца о признании претендентов участниками аукциона оформляется протоколом.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31. В протоколе о признании претендентов участниками аукциона приводится перечень принятых заявок с указанием имен (наименований) претендентов, перечень отозванных заявок, имена (наименования) претендентов, признанных участниками аукциона, а также имена (наименования) претендентов, которым было отказано в допуске к участию в аукционе, с указанием оснований отказа.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32. При наличии оснований для признания аукциона несостоявшимся продавец принимает соответствующее решение, которое оформляется протоколом.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33. Решение продавца о признании претендентов участниками аукциона принимается в течение 5 рабочих дней со дня окончания срока приема заявок.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34. В день определения участников аукциона, указанный в информационном сообщении о проведении аукциона, продавец рассматривает заявки и документы претендентов, устанавливает факт поступления от претендентов задатков на основании выписки (выписок) с соответствующего счета. По результатам рассмотрения документов продавец принимает решение о признании претендентов участниками аукциона или об отказе в допуске претендентов к участию в аукционе.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35. Претендент не допускается к участию в аукционе по следующим основаниям: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lastRenderedPageBreak/>
        <w:t>35.1. Представленные документы не подтверждают право претендента быть покупателем в соответствии с законодательством Российской Федерации;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35.2. Представлены не все документы в соответствии с перечнем, указанным в информационном сообщении (за исключением предложений о цене имущества на аукционе), или оформление указанных документов не соответствует законодательству Российской Федерации;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35.3. Заявка подана лицом, не уполномоченным претендентом на осуществление таких действий;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35.4. Не подтверждено поступление в установленный срок задатка на счета, указанные в информационном сообщении.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36. Перечень оснований отказа претенденту в участии в аукционе является исчерпывающим.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37. Претенденты, признанные участниками аукциона, и претенденты, не допущенные к участию в аукционе, уведомляются о принятом решении не позднее следующего рабочего дня с даты оформления данного решения протоколом путем вручения им под расписку соответствующего уведомления либо направления такого уведомления по почте заказным письмом.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38. Информация об отказе в допуске к участию в аукционе размещается на официальном сайте в сети «Интернет» в срок не позднее рабочего дня, следующего за днем принятия указанного решения.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39. Претендент приобретает статус участника аукциона с момента оформления продавцом протокола о признании претендентов участниками аукциона.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40. Аукцион проводится в следующем порядке: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а) день проведения аукциона назначается не позднее 3-го рабочего дня со дня признания претендентов участниками аукциона;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б) перед вскрытием конвертов с предложениями о цене имущества продавец проверяет их целость, что фиксируется в протоколе об итогах аукциона;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в) продавец рассматривает предложения участников аукциона о цене имущества. Указанные предложения должны быть изложены на русском языке и подписаны участником (его полномочным представителем). Цена указывается числом и прописью. В случае если числом и прописью указываются разные цены, продавцом принимается во внимание цена, указанная прописью.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Предложения, содержащие цену ниже начальной цены продажи, не рассматриваются;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г) при оглашении предложений помимо участника аукциона, предложение которого рассматривается, могут присутствовать остальные участники аукциона или их представители, имеющие надлежащим образом оформленную доверенность, а также с разрешения продавца представители средств массовой информации;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д) решение продавца об определении победителя оформляется протоколом об итогах аукциона, составляемым в 2 экземплярах, в котором указывается имя (наименование) победителя аукциона и предложенная им цена покупки имущества.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41. Подписанный уполномоченным представителем продавца протокол об итогах аукциона является документом, удостоверяющим право победителя на заключение договора купли-продажи имущества.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42. Протокол об итогах аукциона и уведомление о признании участника аукциона победителем выдается победителю или его полномочному представителю под расписку в день подведения итогов аукциона.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43. Лицам, перечислившим задаток для участия в аукционе, денежные средства возвращаются в следующем порядке: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43.1. Участникам аукциона, за исключением его победителя, - в течение 5 календарных дней со дня подведения итогов аукциона;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lastRenderedPageBreak/>
        <w:t>43.2. Претендентам, не допущенным к участию в аукционе, - в течение 5 календарных дней со дня подписания протокола о признании претендентов участниками аукциона;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44. Задаток победителя аукциона по продаже имущества засчитывается в счет оплаты приобретаемого имущества и подлежит перечислению в установленном порядке в бюджет соответствующего уровня бюджетной системы Российской Федерации в течение 5 календарных дней со дня, установленного для заключения договора купли-продажи имущества.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45. При уклонении или отказе победителя аукциона от заключения в установленный срок договора купли-продажи имущества он утрачивает право на заключение указанного договора и задаток ему не возвращается. Результаты аукциона аннулируются продавцом.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46. Информационное сообщение об итогах аукциона размещается на официальном сайте в сети «Интернет» в соответствии с требованиями, установленными Федеральным законом «О приватизации государственного и муниципального имущества».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47. По результатам аукциона продавец и победитель аукциона (покупатель) в течение 5 рабочих дней с даты подведения итогов аукциона заключают в соответствии с законодательством Российской Федерации договор купли-продажи имущества.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48. Оплата приобретаемого на аукционе имущества производится путем перечисления денежных средств на счет, указанный в информационном сообщении о проведении аукциона. Внесенный победителем продажи задаток засчитывается в счет оплаты приобретаемого имущества.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49. Денежные средства в счет оплаты реализуемого имущества подлежат перечислению победителем аукциона в установленном порядке в бюджет соответствующего уровня бюджетной системы Российской Федерации в размере и сроки, которые указаны в договоре купли-продажи, но не позднее 30 рабочих дней со дня заключения договора купли-продажи.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50. Передача имущества и оформление права собственности на него осуществляются в соответствии с законодательством Российской Федерации и договором купли-продажи не позднее чем через тридцать дней после дня полной оплаты имущества.</w:t>
      </w:r>
    </w:p>
    <w:p w:rsidR="00137B43" w:rsidRPr="00102FAA" w:rsidRDefault="00137B43" w:rsidP="00137B43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51. Ответственность покупателя в случае его отказа или уклонения от оплаты имущества в установленные сроки предусматривается в соответствии с законодательством Российской Федерации в договоре купли-продажи.</w:t>
      </w:r>
    </w:p>
    <w:p w:rsidR="00962C1A" w:rsidRPr="00102FA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02FAA" w:rsidRDefault="00962C1A" w:rsidP="00137B43">
      <w:pPr>
        <w:ind w:firstLine="709"/>
        <w:jc w:val="both"/>
        <w:rPr>
          <w:sz w:val="24"/>
          <w:szCs w:val="24"/>
        </w:rPr>
      </w:pPr>
    </w:p>
    <w:p w:rsidR="00962C1A" w:rsidRPr="00102FAA" w:rsidRDefault="00962C1A">
      <w:pPr>
        <w:suppressAutoHyphens w:val="0"/>
        <w:rPr>
          <w:sz w:val="24"/>
          <w:szCs w:val="24"/>
        </w:rPr>
      </w:pPr>
      <w:r w:rsidRPr="00102FAA">
        <w:rPr>
          <w:sz w:val="24"/>
          <w:szCs w:val="24"/>
        </w:rPr>
        <w:br w:type="page"/>
      </w:r>
    </w:p>
    <w:p w:rsidR="00962C1A" w:rsidRPr="00102FAA" w:rsidRDefault="00962C1A" w:rsidP="00962C1A">
      <w:pPr>
        <w:jc w:val="center"/>
        <w:rPr>
          <w:b/>
          <w:sz w:val="24"/>
          <w:szCs w:val="24"/>
        </w:rPr>
      </w:pPr>
      <w:r w:rsidRPr="00102FAA">
        <w:rPr>
          <w:b/>
          <w:sz w:val="24"/>
          <w:szCs w:val="24"/>
        </w:rPr>
        <w:lastRenderedPageBreak/>
        <w:t xml:space="preserve">РАЗДЕЛ </w:t>
      </w:r>
      <w:r w:rsidRPr="00102FAA">
        <w:rPr>
          <w:b/>
          <w:sz w:val="24"/>
          <w:szCs w:val="24"/>
          <w:lang w:val="en-US"/>
        </w:rPr>
        <w:t>II</w:t>
      </w:r>
    </w:p>
    <w:p w:rsidR="00627876" w:rsidRPr="00102FAA" w:rsidRDefault="007F0B4A" w:rsidP="00962C1A">
      <w:pPr>
        <w:jc w:val="center"/>
        <w:rPr>
          <w:b/>
          <w:sz w:val="24"/>
          <w:szCs w:val="24"/>
        </w:rPr>
      </w:pPr>
      <w:r w:rsidRPr="00102FAA">
        <w:rPr>
          <w:b/>
          <w:sz w:val="24"/>
          <w:szCs w:val="24"/>
        </w:rPr>
        <w:t>ИНФОРМАЦИОННАЯ КАРТА</w:t>
      </w:r>
    </w:p>
    <w:p w:rsidR="007A21E8" w:rsidRPr="00102FAA" w:rsidRDefault="007A21E8" w:rsidP="007A21E8">
      <w:pPr>
        <w:ind w:firstLine="709"/>
        <w:jc w:val="both"/>
        <w:rPr>
          <w:sz w:val="24"/>
          <w:szCs w:val="24"/>
        </w:rPr>
      </w:pPr>
    </w:p>
    <w:tbl>
      <w:tblPr>
        <w:tblW w:w="5000" w:type="pct"/>
        <w:tblLook w:val="0000" w:firstRow="0" w:lastRow="0" w:firstColumn="0" w:lastColumn="0" w:noHBand="0" w:noVBand="0"/>
      </w:tblPr>
      <w:tblGrid>
        <w:gridCol w:w="540"/>
        <w:gridCol w:w="2561"/>
        <w:gridCol w:w="6470"/>
      </w:tblGrid>
      <w:tr w:rsidR="00F51306" w:rsidRPr="00102FA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ind w:left="-108" w:right="-108"/>
              <w:jc w:val="center"/>
              <w:rPr>
                <w:b/>
                <w:sz w:val="24"/>
                <w:szCs w:val="24"/>
              </w:rPr>
            </w:pPr>
            <w:r w:rsidRPr="00102FAA">
              <w:rPr>
                <w:b/>
                <w:sz w:val="24"/>
                <w:szCs w:val="24"/>
              </w:rPr>
              <w:t>№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keepNext/>
              <w:ind w:left="-108" w:right="-108"/>
              <w:jc w:val="center"/>
              <w:outlineLvl w:val="0"/>
              <w:rPr>
                <w:b/>
                <w:bCs/>
                <w:kern w:val="32"/>
                <w:sz w:val="24"/>
                <w:szCs w:val="24"/>
              </w:rPr>
            </w:pPr>
            <w:r w:rsidRPr="00102FAA">
              <w:rPr>
                <w:b/>
                <w:bCs/>
                <w:kern w:val="32"/>
                <w:sz w:val="24"/>
                <w:szCs w:val="24"/>
              </w:rPr>
              <w:t>Наименование разделов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ind w:left="-108" w:right="-108"/>
              <w:jc w:val="center"/>
              <w:outlineLvl w:val="7"/>
              <w:rPr>
                <w:b/>
                <w:iCs/>
                <w:sz w:val="24"/>
                <w:szCs w:val="24"/>
              </w:rPr>
            </w:pPr>
            <w:r w:rsidRPr="00102FAA">
              <w:rPr>
                <w:b/>
                <w:iCs/>
                <w:sz w:val="24"/>
                <w:szCs w:val="24"/>
              </w:rPr>
              <w:t>Содержание разделов</w:t>
            </w:r>
          </w:p>
        </w:tc>
      </w:tr>
      <w:tr w:rsidR="00F51306" w:rsidRPr="00102FAA" w:rsidTr="002C7191">
        <w:trPr>
          <w:trHeight w:val="1078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Организатор </w:t>
            </w:r>
            <w:r w:rsidRPr="00102FAA">
              <w:rPr>
                <w:sz w:val="24"/>
                <w:szCs w:val="24"/>
              </w:rPr>
              <w:br/>
              <w:t>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Федеральное казенное учреждение «Сибирский центр материально-технического обеспечения войск национальной гвардии Российской Федерации»</w:t>
            </w:r>
            <w:r w:rsidR="00FB7F00" w:rsidRPr="00102FAA">
              <w:rPr>
                <w:sz w:val="24"/>
                <w:szCs w:val="24"/>
              </w:rPr>
              <w:t xml:space="preserve"> (ФКУ «</w:t>
            </w:r>
            <w:proofErr w:type="spellStart"/>
            <w:r w:rsidR="00FB7F00" w:rsidRPr="00102FAA">
              <w:rPr>
                <w:sz w:val="24"/>
                <w:szCs w:val="24"/>
              </w:rPr>
              <w:t>Сиб</w:t>
            </w:r>
            <w:proofErr w:type="spellEnd"/>
            <w:r w:rsidR="00FB7F00" w:rsidRPr="00102FAA">
              <w:rPr>
                <w:sz w:val="24"/>
                <w:szCs w:val="24"/>
              </w:rPr>
              <w:t xml:space="preserve"> ЦМТО </w:t>
            </w:r>
            <w:proofErr w:type="spellStart"/>
            <w:r w:rsidR="00FB7F00" w:rsidRPr="00102FAA">
              <w:rPr>
                <w:sz w:val="24"/>
                <w:szCs w:val="24"/>
              </w:rPr>
              <w:t>Росгвардии</w:t>
            </w:r>
            <w:proofErr w:type="spellEnd"/>
            <w:r w:rsidR="00FB7F00" w:rsidRPr="00102FAA">
              <w:rPr>
                <w:sz w:val="24"/>
                <w:szCs w:val="24"/>
              </w:rPr>
              <w:t>»)</w:t>
            </w:r>
          </w:p>
          <w:p w:rsidR="00F51306" w:rsidRPr="00102F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Юридический и почтовый адрес: 630027, Новосибирская область, город Новосибирск, улица Дунаевского, дом № 23, корпус 23, кабинет № 501.</w:t>
            </w:r>
          </w:p>
          <w:p w:rsidR="00F51306" w:rsidRPr="00102F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Тел./факс: +7 (383) 347 76 89 / +7 (383) 347 76 89.</w:t>
            </w:r>
          </w:p>
          <w:p w:rsidR="00F51306" w:rsidRPr="00102F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  <w:lang w:val="en-US"/>
              </w:rPr>
              <w:t>E</w:t>
            </w:r>
            <w:r w:rsidRPr="00102FAA">
              <w:rPr>
                <w:sz w:val="24"/>
                <w:szCs w:val="24"/>
              </w:rPr>
              <w:t>-</w:t>
            </w:r>
            <w:r w:rsidRPr="00102FAA">
              <w:rPr>
                <w:sz w:val="24"/>
                <w:szCs w:val="24"/>
                <w:lang w:val="en-US"/>
              </w:rPr>
              <w:t>mail</w:t>
            </w:r>
            <w:r w:rsidRPr="00102FAA">
              <w:rPr>
                <w:sz w:val="24"/>
                <w:szCs w:val="24"/>
              </w:rPr>
              <w:t xml:space="preserve">: </w:t>
            </w:r>
            <w:proofErr w:type="spellStart"/>
            <w:r w:rsidRPr="00102FAA">
              <w:rPr>
                <w:sz w:val="24"/>
                <w:szCs w:val="24"/>
                <w:lang w:val="en-US"/>
              </w:rPr>
              <w:t>sibtsmto</w:t>
            </w:r>
            <w:proofErr w:type="spellEnd"/>
            <w:r w:rsidRPr="00102FAA">
              <w:rPr>
                <w:sz w:val="24"/>
                <w:szCs w:val="24"/>
              </w:rPr>
              <w:t>@</w:t>
            </w:r>
            <w:r w:rsidRPr="00102FAA">
              <w:rPr>
                <w:sz w:val="24"/>
                <w:szCs w:val="24"/>
                <w:lang w:val="en-US"/>
              </w:rPr>
              <w:t>mail</w:t>
            </w:r>
            <w:r w:rsidRPr="00102FAA">
              <w:rPr>
                <w:sz w:val="24"/>
                <w:szCs w:val="24"/>
              </w:rPr>
              <w:t>.</w:t>
            </w:r>
            <w:proofErr w:type="spellStart"/>
            <w:r w:rsidRPr="00102FAA">
              <w:rPr>
                <w:sz w:val="24"/>
                <w:szCs w:val="24"/>
                <w:lang w:val="en-US"/>
              </w:rPr>
              <w:t>ru</w:t>
            </w:r>
            <w:proofErr w:type="spellEnd"/>
          </w:p>
          <w:p w:rsidR="00F51306" w:rsidRPr="00102FAA" w:rsidRDefault="00F51306" w:rsidP="0085377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color w:val="FF0000"/>
                <w:sz w:val="24"/>
                <w:szCs w:val="24"/>
                <w:u w:val="single"/>
              </w:rPr>
            </w:pPr>
            <w:proofErr w:type="gramStart"/>
            <w:r w:rsidRPr="00102FAA">
              <w:rPr>
                <w:b/>
                <w:sz w:val="24"/>
                <w:szCs w:val="24"/>
              </w:rPr>
              <w:t xml:space="preserve">Контактный телефон в период приема заявок и проведения аукциона: +7 (383) 347 76 89 </w:t>
            </w:r>
            <w:r w:rsidR="00D52291" w:rsidRPr="00102FAA">
              <w:rPr>
                <w:b/>
                <w:sz w:val="24"/>
                <w:szCs w:val="24"/>
              </w:rPr>
              <w:t>(контактное лицо:</w:t>
            </w:r>
            <w:proofErr w:type="gramEnd"/>
            <w:r w:rsidR="00D52291" w:rsidRPr="00102FAA">
              <w:rPr>
                <w:b/>
                <w:sz w:val="24"/>
                <w:szCs w:val="24"/>
              </w:rPr>
              <w:t xml:space="preserve"> </w:t>
            </w:r>
            <w:proofErr w:type="gramStart"/>
            <w:r w:rsidR="00D52291" w:rsidRPr="00102FAA">
              <w:rPr>
                <w:b/>
                <w:sz w:val="24"/>
                <w:szCs w:val="24"/>
              </w:rPr>
              <w:t>Вишневский Александр Васильевич)</w:t>
            </w:r>
            <w:proofErr w:type="gramEnd"/>
          </w:p>
        </w:tc>
      </w:tr>
      <w:tr w:rsidR="00F51306" w:rsidRPr="00102F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Предмет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Право на заключение договора купли-продажи высвобождаемого движимого военного имущества</w:t>
            </w:r>
          </w:p>
        </w:tc>
      </w:tr>
      <w:tr w:rsidR="00F51306" w:rsidRPr="00102FAA" w:rsidTr="002C7191">
        <w:trPr>
          <w:trHeight w:val="64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C7709C" w:rsidP="00C7709C">
            <w:pPr>
              <w:tabs>
                <w:tab w:val="left" w:pos="2561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Способ реализации имущества, форма подачи предложений о цене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/>
                <w:bCs/>
                <w:sz w:val="24"/>
                <w:szCs w:val="24"/>
              </w:rPr>
              <w:t>Аукцион</w:t>
            </w:r>
            <w:r w:rsidRPr="00102FAA">
              <w:rPr>
                <w:bCs/>
                <w:sz w:val="24"/>
                <w:szCs w:val="24"/>
              </w:rPr>
              <w:t>, открытый по составу участников и закрытый по форме подачи предложений о цене имущества</w:t>
            </w:r>
          </w:p>
        </w:tc>
      </w:tr>
      <w:tr w:rsidR="007F0B4A" w:rsidRPr="00102F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02FAA" w:rsidRDefault="007F0B4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02FAA" w:rsidRDefault="007F0B4A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Страна размещения информационного сообщения 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F0B4A" w:rsidRPr="00102FAA" w:rsidRDefault="007F0B4A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Россия</w:t>
            </w:r>
          </w:p>
        </w:tc>
      </w:tr>
      <w:tr w:rsidR="00822B72" w:rsidRPr="00102F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02FA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02FAA" w:rsidRDefault="00822B72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Сайт размещения информации о торгах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22B72" w:rsidRPr="00102FAA" w:rsidRDefault="00822B72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http://torgi.gov.ru</w:t>
            </w:r>
          </w:p>
        </w:tc>
      </w:tr>
      <w:tr w:rsidR="00F51306" w:rsidRPr="00102F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B7F0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shd w:val="clear" w:color="auto" w:fill="FFFFFF"/>
              <w:tabs>
                <w:tab w:val="left" w:pos="2561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Объект торгов</w:t>
            </w:r>
            <w:r w:rsidR="00FB7F00" w:rsidRPr="00102FAA">
              <w:rPr>
                <w:sz w:val="24"/>
                <w:szCs w:val="24"/>
              </w:rPr>
              <w:t xml:space="preserve"> (вид имущества)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Высвобождаемое движимое военное имущество</w:t>
            </w:r>
            <w:r w:rsidR="00FB7F00" w:rsidRPr="00102FAA">
              <w:rPr>
                <w:rStyle w:val="af3"/>
                <w:bCs/>
                <w:sz w:val="24"/>
                <w:szCs w:val="24"/>
              </w:rPr>
              <w:footnoteReference w:id="9"/>
            </w:r>
            <w:r w:rsidRPr="00102FAA">
              <w:rPr>
                <w:bCs/>
                <w:sz w:val="24"/>
                <w:szCs w:val="24"/>
              </w:rPr>
              <w:t xml:space="preserve"> ВНГ России (подробный перечень приведен в приложении № 1 к информационному сообщению)</w:t>
            </w:r>
          </w:p>
        </w:tc>
      </w:tr>
      <w:tr w:rsidR="00F51306" w:rsidRPr="00102F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Собственник выставляемого на аукцион ВДВИ</w:t>
            </w:r>
            <w:r w:rsidR="00FB7F00" w:rsidRPr="00102FAA">
              <w:rPr>
                <w:sz w:val="24"/>
                <w:szCs w:val="24"/>
              </w:rPr>
              <w:t>/вид собственности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autoSpaceDE w:val="0"/>
              <w:autoSpaceDN w:val="0"/>
              <w:adjustRightInd w:val="0"/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Российская Федерация</w:t>
            </w:r>
            <w:r w:rsidR="00FB7F00" w:rsidRPr="00102FAA">
              <w:rPr>
                <w:bCs/>
                <w:sz w:val="24"/>
                <w:szCs w:val="24"/>
              </w:rPr>
              <w:t xml:space="preserve"> / федеральная</w:t>
            </w:r>
          </w:p>
        </w:tc>
      </w:tr>
      <w:tr w:rsidR="00FB7F00" w:rsidRPr="00102F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02FAA" w:rsidRDefault="00FB7F00" w:rsidP="00FB7F00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Наименование государственного органа, принявшего решение об условиях реализации такого имущества, реквизиты указанного решения: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B7F00" w:rsidRPr="00102FAA" w:rsidRDefault="00BD69DB" w:rsidP="00FB7F00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02FAA">
              <w:rPr>
                <w:spacing w:val="1"/>
                <w:sz w:val="24"/>
                <w:szCs w:val="24"/>
              </w:rPr>
              <w:t>Федеральная</w:t>
            </w:r>
            <w:r w:rsidR="00FB7F00" w:rsidRPr="00102FAA">
              <w:rPr>
                <w:spacing w:val="1"/>
                <w:sz w:val="24"/>
                <w:szCs w:val="24"/>
              </w:rPr>
              <w:t xml:space="preserve"> служб</w:t>
            </w:r>
            <w:r w:rsidRPr="00102FAA">
              <w:rPr>
                <w:spacing w:val="1"/>
                <w:sz w:val="24"/>
                <w:szCs w:val="24"/>
              </w:rPr>
              <w:t>а</w:t>
            </w:r>
            <w:r w:rsidR="00FB7F00" w:rsidRPr="00102FAA">
              <w:rPr>
                <w:spacing w:val="1"/>
                <w:sz w:val="24"/>
                <w:szCs w:val="24"/>
              </w:rPr>
              <w:t xml:space="preserve"> войск национальной гвардии Российской Федерации. </w:t>
            </w:r>
          </w:p>
          <w:p w:rsidR="00FB7F00" w:rsidRPr="00102FAA" w:rsidRDefault="00FB7F00" w:rsidP="00D52291">
            <w:pPr>
              <w:shd w:val="clear" w:color="auto" w:fill="FFFFFF"/>
              <w:ind w:left="34" w:right="41"/>
              <w:jc w:val="both"/>
              <w:rPr>
                <w:spacing w:val="1"/>
                <w:sz w:val="24"/>
                <w:szCs w:val="24"/>
              </w:rPr>
            </w:pPr>
            <w:r w:rsidRPr="00102FAA">
              <w:rPr>
                <w:spacing w:val="1"/>
                <w:sz w:val="24"/>
                <w:szCs w:val="24"/>
              </w:rPr>
              <w:t xml:space="preserve">Выписка из сводного перечня движимого военного имущества, подлежащего реализации по номенклатуре Департамента </w:t>
            </w:r>
            <w:r w:rsidR="00D52291" w:rsidRPr="00102FAA">
              <w:rPr>
                <w:spacing w:val="1"/>
                <w:sz w:val="24"/>
                <w:szCs w:val="24"/>
              </w:rPr>
              <w:t>тылового обеспечения</w:t>
            </w:r>
            <w:r w:rsidRPr="00102FAA">
              <w:rPr>
                <w:spacing w:val="1"/>
                <w:sz w:val="24"/>
                <w:szCs w:val="24"/>
              </w:rPr>
              <w:t xml:space="preserve"> </w:t>
            </w:r>
            <w:proofErr w:type="spellStart"/>
            <w:r w:rsidRPr="00102FAA">
              <w:rPr>
                <w:spacing w:val="1"/>
                <w:sz w:val="24"/>
                <w:szCs w:val="24"/>
              </w:rPr>
              <w:t>Росгварди</w:t>
            </w:r>
            <w:r w:rsidR="00317F63" w:rsidRPr="00102FAA">
              <w:rPr>
                <w:spacing w:val="1"/>
                <w:sz w:val="24"/>
                <w:szCs w:val="24"/>
              </w:rPr>
              <w:t>и</w:t>
            </w:r>
            <w:proofErr w:type="spellEnd"/>
            <w:r w:rsidR="00317F63" w:rsidRPr="00102FAA">
              <w:rPr>
                <w:spacing w:val="1"/>
                <w:sz w:val="24"/>
                <w:szCs w:val="24"/>
              </w:rPr>
              <w:t xml:space="preserve">, сопроводительное письмо от </w:t>
            </w:r>
            <w:r w:rsidR="00D52291" w:rsidRPr="00102FAA">
              <w:rPr>
                <w:spacing w:val="1"/>
                <w:sz w:val="24"/>
                <w:szCs w:val="24"/>
              </w:rPr>
              <w:t>10</w:t>
            </w:r>
            <w:r w:rsidR="002314A8" w:rsidRPr="00102FAA">
              <w:rPr>
                <w:spacing w:val="1"/>
                <w:sz w:val="24"/>
                <w:szCs w:val="24"/>
              </w:rPr>
              <w:t xml:space="preserve">.05.2018 № </w:t>
            </w:r>
            <w:r w:rsidR="00D52291" w:rsidRPr="00102FAA">
              <w:rPr>
                <w:spacing w:val="1"/>
                <w:sz w:val="24"/>
                <w:szCs w:val="24"/>
              </w:rPr>
              <w:t>24/918</w:t>
            </w:r>
            <w:r w:rsidRPr="00102FAA">
              <w:rPr>
                <w:spacing w:val="1"/>
                <w:sz w:val="24"/>
                <w:szCs w:val="24"/>
              </w:rPr>
              <w:t xml:space="preserve">, распоряжение </w:t>
            </w:r>
            <w:proofErr w:type="gramStart"/>
            <w:r w:rsidRPr="00102FAA">
              <w:rPr>
                <w:spacing w:val="1"/>
                <w:sz w:val="24"/>
                <w:szCs w:val="24"/>
              </w:rPr>
              <w:t xml:space="preserve">заместителя директора </w:t>
            </w:r>
            <w:r w:rsidR="00C7709C" w:rsidRPr="00102FAA">
              <w:rPr>
                <w:spacing w:val="1"/>
                <w:sz w:val="24"/>
                <w:szCs w:val="24"/>
              </w:rPr>
              <w:t>Федеральной службы войск национальной гвардии Российской</w:t>
            </w:r>
            <w:proofErr w:type="gramEnd"/>
            <w:r w:rsidR="00C7709C" w:rsidRPr="00102FAA">
              <w:rPr>
                <w:spacing w:val="1"/>
                <w:sz w:val="24"/>
                <w:szCs w:val="24"/>
              </w:rPr>
              <w:t xml:space="preserve"> Федерации – главнокомандующего войсками национальной гвардии Российской Федерации</w:t>
            </w:r>
            <w:r w:rsidRPr="00102FAA">
              <w:rPr>
                <w:spacing w:val="1"/>
                <w:sz w:val="24"/>
                <w:szCs w:val="24"/>
              </w:rPr>
              <w:t xml:space="preserve"> от 11.05.2018 № 1/288-р</w:t>
            </w:r>
          </w:p>
        </w:tc>
      </w:tr>
      <w:tr w:rsidR="00F51306" w:rsidRPr="00102FA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shd w:val="clear" w:color="auto" w:fill="FFFFFF"/>
              <w:tabs>
                <w:tab w:val="left" w:pos="2564"/>
              </w:tabs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Место нахождения объекта торгов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A701D3" w:rsidP="00A701D3">
            <w:pPr>
              <w:tabs>
                <w:tab w:val="left" w:pos="0"/>
              </w:tabs>
              <w:suppressAutoHyphens w:val="0"/>
              <w:rPr>
                <w:spacing w:val="1"/>
                <w:sz w:val="24"/>
                <w:szCs w:val="24"/>
              </w:rPr>
            </w:pPr>
            <w:r w:rsidRPr="00102FAA">
              <w:rPr>
                <w:sz w:val="24"/>
                <w:szCs w:val="24"/>
                <w:lang w:eastAsia="ru-RU"/>
              </w:rPr>
              <w:t>Новосибирская область, г. Новосибирск</w:t>
            </w:r>
          </w:p>
        </w:tc>
      </w:tr>
      <w:tr w:rsidR="00F51306" w:rsidRPr="00102FAA" w:rsidTr="002C7191">
        <w:trPr>
          <w:trHeight w:val="841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lastRenderedPageBreak/>
              <w:t>10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7F0B4A" w:rsidP="007F0B4A">
            <w:pPr>
              <w:tabs>
                <w:tab w:val="left" w:pos="2564"/>
              </w:tabs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Наименование</w:t>
            </w:r>
            <w:r w:rsidR="00FB7F00" w:rsidRPr="00102FAA">
              <w:rPr>
                <w:sz w:val="24"/>
                <w:szCs w:val="24"/>
              </w:rPr>
              <w:t>, характеристики</w:t>
            </w:r>
            <w:r w:rsidRPr="00102FAA">
              <w:rPr>
                <w:sz w:val="24"/>
                <w:szCs w:val="24"/>
              </w:rPr>
              <w:t>, детальное местонахождение</w:t>
            </w:r>
            <w:r w:rsidR="00FB7F00" w:rsidRPr="00102FAA">
              <w:rPr>
                <w:sz w:val="24"/>
                <w:szCs w:val="24"/>
              </w:rPr>
              <w:t xml:space="preserve"> объекта торгов</w:t>
            </w:r>
            <w:r w:rsidRPr="00102FAA">
              <w:rPr>
                <w:sz w:val="24"/>
                <w:szCs w:val="24"/>
              </w:rPr>
              <w:t>, н</w:t>
            </w:r>
            <w:r w:rsidR="00F51306" w:rsidRPr="00102FAA">
              <w:rPr>
                <w:sz w:val="24"/>
                <w:szCs w:val="24"/>
              </w:rPr>
              <w:t>ачальная цена продажи и размер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/>
                <w:bCs/>
                <w:sz w:val="24"/>
                <w:szCs w:val="24"/>
              </w:rPr>
            </w:pPr>
            <w:r w:rsidRPr="00102FAA">
              <w:rPr>
                <w:b/>
                <w:bCs/>
                <w:sz w:val="24"/>
                <w:szCs w:val="24"/>
              </w:rPr>
              <w:t>Лот № 1</w:t>
            </w:r>
          </w:p>
          <w:p w:rsidR="00F51306" w:rsidRPr="00102FAA" w:rsidRDefault="00F51306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Наименование имущества</w:t>
            </w:r>
            <w:r w:rsidR="00FB7F00" w:rsidRPr="00102FAA">
              <w:rPr>
                <w:bCs/>
                <w:sz w:val="24"/>
                <w:szCs w:val="24"/>
              </w:rPr>
              <w:t xml:space="preserve"> и характеристики имущества</w:t>
            </w:r>
            <w:r w:rsidRPr="00102FAA">
              <w:rPr>
                <w:bCs/>
                <w:sz w:val="24"/>
                <w:szCs w:val="24"/>
              </w:rPr>
              <w:t>:</w:t>
            </w:r>
            <w:r w:rsidR="00822B72" w:rsidRPr="00102FAA">
              <w:rPr>
                <w:bCs/>
                <w:sz w:val="24"/>
                <w:szCs w:val="24"/>
              </w:rPr>
              <w:t xml:space="preserve"> </w:t>
            </w:r>
            <w:r w:rsidR="00FB7F00" w:rsidRPr="00102FAA">
              <w:rPr>
                <w:bCs/>
                <w:sz w:val="24"/>
                <w:szCs w:val="24"/>
              </w:rPr>
              <w:t>в</w:t>
            </w:r>
            <w:r w:rsidR="00822B72" w:rsidRPr="00102FAA">
              <w:rPr>
                <w:bCs/>
                <w:sz w:val="24"/>
                <w:szCs w:val="24"/>
              </w:rPr>
              <w:t>ысвобождаемое движимо</w:t>
            </w:r>
            <w:r w:rsidR="00D85CBC" w:rsidRPr="00102FAA">
              <w:rPr>
                <w:bCs/>
                <w:sz w:val="24"/>
                <w:szCs w:val="24"/>
              </w:rPr>
              <w:t>е</w:t>
            </w:r>
            <w:r w:rsidR="00822B72" w:rsidRPr="00102FAA">
              <w:rPr>
                <w:bCs/>
                <w:sz w:val="24"/>
                <w:szCs w:val="24"/>
              </w:rPr>
              <w:t xml:space="preserve"> военно</w:t>
            </w:r>
            <w:r w:rsidR="00D85CBC" w:rsidRPr="00102FAA">
              <w:rPr>
                <w:bCs/>
                <w:sz w:val="24"/>
                <w:szCs w:val="24"/>
              </w:rPr>
              <w:t>е имущество</w:t>
            </w:r>
            <w:r w:rsidR="00B6743B" w:rsidRPr="00102FAA">
              <w:rPr>
                <w:bCs/>
                <w:sz w:val="24"/>
                <w:szCs w:val="24"/>
              </w:rPr>
              <w:t xml:space="preserve"> (</w:t>
            </w:r>
            <w:r w:rsidR="00D52291" w:rsidRPr="00102FAA">
              <w:rPr>
                <w:bCs/>
                <w:sz w:val="24"/>
                <w:szCs w:val="24"/>
              </w:rPr>
              <w:t>имущество продовольственной службы</w:t>
            </w:r>
            <w:r w:rsidR="00B6743B" w:rsidRPr="00102FAA">
              <w:rPr>
                <w:bCs/>
                <w:sz w:val="24"/>
                <w:szCs w:val="24"/>
              </w:rPr>
              <w:t>)</w:t>
            </w:r>
            <w:r w:rsidR="00822B72" w:rsidRPr="00102FAA">
              <w:rPr>
                <w:bCs/>
                <w:sz w:val="24"/>
                <w:szCs w:val="24"/>
              </w:rPr>
              <w:t xml:space="preserve">, всего по </w:t>
            </w:r>
            <w:r w:rsidR="002B1D0A" w:rsidRPr="00102FAA">
              <w:rPr>
                <w:bCs/>
                <w:sz w:val="24"/>
                <w:szCs w:val="24"/>
              </w:rPr>
              <w:t>1</w:t>
            </w:r>
            <w:r w:rsidR="00822B72" w:rsidRPr="00102FAA">
              <w:rPr>
                <w:bCs/>
                <w:sz w:val="24"/>
                <w:szCs w:val="24"/>
              </w:rPr>
              <w:t xml:space="preserve"> наименовани</w:t>
            </w:r>
            <w:r w:rsidR="002B1D0A" w:rsidRPr="00102FAA">
              <w:rPr>
                <w:bCs/>
                <w:sz w:val="24"/>
                <w:szCs w:val="24"/>
              </w:rPr>
              <w:t>ю</w:t>
            </w:r>
            <w:r w:rsidR="00822B72" w:rsidRPr="00102FAA">
              <w:rPr>
                <w:bCs/>
                <w:sz w:val="24"/>
                <w:szCs w:val="24"/>
              </w:rPr>
              <w:t xml:space="preserve"> (подробный перечень приведен в приложении № 1 к информационному сообщению).</w:t>
            </w:r>
          </w:p>
          <w:p w:rsidR="00FB7F00" w:rsidRPr="00102FA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02FAA" w:rsidRDefault="007F0B4A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Детальное местоположение</w:t>
            </w:r>
            <w:r w:rsidR="00F51306" w:rsidRPr="00102FAA">
              <w:rPr>
                <w:bCs/>
                <w:sz w:val="24"/>
                <w:szCs w:val="24"/>
              </w:rPr>
              <w:t xml:space="preserve">: </w:t>
            </w:r>
            <w:r w:rsidR="00A701D3" w:rsidRPr="00102FAA">
              <w:rPr>
                <w:sz w:val="24"/>
                <w:szCs w:val="24"/>
                <w:lang w:eastAsia="ru-RU"/>
              </w:rPr>
              <w:t xml:space="preserve">Новосибирская область, г. Новосибирск, ул. </w:t>
            </w:r>
            <w:proofErr w:type="spellStart"/>
            <w:r w:rsidR="00A701D3" w:rsidRPr="00102FAA">
              <w:rPr>
                <w:sz w:val="24"/>
                <w:szCs w:val="24"/>
                <w:lang w:eastAsia="ru-RU"/>
              </w:rPr>
              <w:t>Зеленодолинская</w:t>
            </w:r>
            <w:proofErr w:type="spellEnd"/>
            <w:r w:rsidR="00A701D3" w:rsidRPr="00102FAA">
              <w:rPr>
                <w:sz w:val="24"/>
                <w:szCs w:val="24"/>
                <w:lang w:eastAsia="ru-RU"/>
              </w:rPr>
              <w:t>, 55</w:t>
            </w:r>
            <w:r w:rsidR="00F51306" w:rsidRPr="00102FAA">
              <w:rPr>
                <w:bCs/>
                <w:sz w:val="24"/>
                <w:szCs w:val="24"/>
              </w:rPr>
              <w:t>.</w:t>
            </w:r>
          </w:p>
          <w:p w:rsidR="00FB7F00" w:rsidRPr="00102FAA" w:rsidRDefault="00FB7F00" w:rsidP="00FB7F00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F51306" w:rsidRPr="00102FAA" w:rsidRDefault="00F51306" w:rsidP="002B1D0A">
            <w:pPr>
              <w:tabs>
                <w:tab w:val="left" w:pos="1080"/>
              </w:tabs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 xml:space="preserve">Начальная цена </w:t>
            </w:r>
            <w:r w:rsidR="00C7709C" w:rsidRPr="00102FAA">
              <w:rPr>
                <w:bCs/>
                <w:sz w:val="24"/>
                <w:szCs w:val="24"/>
              </w:rPr>
              <w:t>продажи</w:t>
            </w:r>
            <w:r w:rsidRPr="00102FAA">
              <w:rPr>
                <w:bCs/>
                <w:sz w:val="24"/>
                <w:szCs w:val="24"/>
              </w:rPr>
              <w:t xml:space="preserve"> – </w:t>
            </w:r>
            <w:r w:rsidR="002B1D0A" w:rsidRPr="00102FAA">
              <w:rPr>
                <w:b/>
                <w:bCs/>
                <w:sz w:val="24"/>
                <w:szCs w:val="24"/>
              </w:rPr>
              <w:t>117,12</w:t>
            </w:r>
            <w:r w:rsidR="004F7534" w:rsidRPr="00102FAA">
              <w:rPr>
                <w:b/>
                <w:bCs/>
                <w:sz w:val="24"/>
                <w:szCs w:val="24"/>
              </w:rPr>
              <w:t xml:space="preserve"> </w:t>
            </w:r>
            <w:r w:rsidRPr="00102FAA">
              <w:rPr>
                <w:bCs/>
                <w:sz w:val="24"/>
                <w:szCs w:val="24"/>
              </w:rPr>
              <w:t>руб. (</w:t>
            </w:r>
            <w:r w:rsidR="002B1D0A" w:rsidRPr="00102FAA">
              <w:rPr>
                <w:bCs/>
                <w:sz w:val="24"/>
                <w:szCs w:val="24"/>
              </w:rPr>
              <w:t>сто семнадцать</w:t>
            </w:r>
            <w:r w:rsidR="00A64F67" w:rsidRPr="00102FAA">
              <w:rPr>
                <w:bCs/>
                <w:sz w:val="24"/>
                <w:szCs w:val="24"/>
              </w:rPr>
              <w:t xml:space="preserve"> </w:t>
            </w:r>
            <w:r w:rsidR="00D85CBC" w:rsidRPr="00102FAA">
              <w:rPr>
                <w:bCs/>
                <w:sz w:val="24"/>
                <w:szCs w:val="24"/>
              </w:rPr>
              <w:t>рубл</w:t>
            </w:r>
            <w:r w:rsidR="00A23691" w:rsidRPr="00102FAA">
              <w:rPr>
                <w:bCs/>
                <w:sz w:val="24"/>
                <w:szCs w:val="24"/>
              </w:rPr>
              <w:t>ей</w:t>
            </w:r>
            <w:r w:rsidRPr="00102FAA">
              <w:rPr>
                <w:bCs/>
                <w:sz w:val="24"/>
                <w:szCs w:val="24"/>
              </w:rPr>
              <w:t xml:space="preserve"> </w:t>
            </w:r>
            <w:r w:rsidR="002B1D0A" w:rsidRPr="00102FAA">
              <w:rPr>
                <w:bCs/>
                <w:sz w:val="24"/>
                <w:szCs w:val="24"/>
              </w:rPr>
              <w:t>12</w:t>
            </w:r>
            <w:r w:rsidRPr="00102FAA">
              <w:rPr>
                <w:bCs/>
                <w:sz w:val="24"/>
                <w:szCs w:val="24"/>
              </w:rPr>
              <w:t xml:space="preserve"> копе</w:t>
            </w:r>
            <w:r w:rsidR="00D42465" w:rsidRPr="00102FAA">
              <w:rPr>
                <w:bCs/>
                <w:sz w:val="24"/>
                <w:szCs w:val="24"/>
              </w:rPr>
              <w:t>е</w:t>
            </w:r>
            <w:r w:rsidRPr="00102FAA">
              <w:rPr>
                <w:bCs/>
                <w:sz w:val="24"/>
                <w:szCs w:val="24"/>
              </w:rPr>
              <w:t>к).</w:t>
            </w:r>
          </w:p>
        </w:tc>
      </w:tr>
      <w:tr w:rsidR="008A25AA" w:rsidRPr="00102F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11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02FAA" w:rsidRDefault="008A25AA" w:rsidP="008A25AA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Условия и сроки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02FA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В</w:t>
            </w:r>
            <w:r w:rsidR="008A25AA" w:rsidRPr="00102FAA">
              <w:rPr>
                <w:bCs/>
                <w:sz w:val="24"/>
                <w:szCs w:val="24"/>
              </w:rPr>
              <w:t xml:space="preserve"> течение 15 (пятнадцати) рабочих дней со дня заключения Договора</w:t>
            </w:r>
            <w:r w:rsidRPr="00102FAA">
              <w:rPr>
                <w:bCs/>
                <w:sz w:val="24"/>
                <w:szCs w:val="24"/>
              </w:rPr>
              <w:t xml:space="preserve"> купли-продажи</w:t>
            </w:r>
            <w:r w:rsidR="008A25AA" w:rsidRPr="00102FAA">
              <w:rPr>
                <w:bCs/>
                <w:sz w:val="24"/>
                <w:szCs w:val="24"/>
              </w:rPr>
              <w:t xml:space="preserve"> путем единовременного перечисления денежных средств </w:t>
            </w:r>
          </w:p>
          <w:p w:rsidR="00325E2A" w:rsidRPr="00102FA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О перечислении денежных средств Покупатель обязуется письменно или по электронной почте уведомить Продавца в день осуществления платежа.</w:t>
            </w:r>
          </w:p>
          <w:p w:rsidR="00325E2A" w:rsidRPr="00102FA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 xml:space="preserve">В платежном поручении Покупателя должны быть указаны сведения о Покупателе (наименование, идентификационный номер налогоплательщика, код постановки на учет в налоговом органе), основание платежа «Оплата по договору купли-продажи высвобождаемого движимого военного имущества от «___» ______ 201_ г. № ______». </w:t>
            </w:r>
          </w:p>
          <w:p w:rsidR="008A25AA" w:rsidRPr="00102FAA" w:rsidRDefault="00325E2A" w:rsidP="00325E2A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Моментом надлежащего исполнения обязанности Покупателя по оплате Имущества является дата поступления денежных средств на счет Продавца.</w:t>
            </w:r>
          </w:p>
          <w:p w:rsidR="00325E2A" w:rsidRPr="00102FA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Получатель: </w:t>
            </w:r>
          </w:p>
          <w:p w:rsidR="008A25AA" w:rsidRPr="00102FA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</w:t>
            </w:r>
            <w:r w:rsidR="00325E2A" w:rsidRPr="00102FAA">
              <w:rPr>
                <w:bCs/>
                <w:sz w:val="24"/>
                <w:szCs w:val="24"/>
              </w:rPr>
              <w:t>ой Федерации») л/с 04511F91140</w:t>
            </w:r>
          </w:p>
          <w:p w:rsidR="008A25AA" w:rsidRPr="00102FA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ИНН 5410066117</w:t>
            </w:r>
          </w:p>
          <w:p w:rsidR="008A25AA" w:rsidRPr="00102FAA" w:rsidRDefault="00325E2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КПП 541001001</w:t>
            </w:r>
          </w:p>
          <w:p w:rsidR="008A25AA" w:rsidRPr="00102FA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р/счёт 401018109000</w:t>
            </w:r>
            <w:r w:rsidR="00325E2A" w:rsidRPr="00102FAA">
              <w:rPr>
                <w:bCs/>
                <w:sz w:val="24"/>
                <w:szCs w:val="24"/>
              </w:rPr>
              <w:t>00010001</w:t>
            </w:r>
          </w:p>
          <w:p w:rsidR="008A25AA" w:rsidRPr="00102FAA" w:rsidRDefault="008A25AA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Банк получателя: Сибирское ГУ Банка России, БИК 045004001</w:t>
            </w:r>
          </w:p>
        </w:tc>
      </w:tr>
      <w:tr w:rsidR="00C7709C" w:rsidRPr="00102FA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12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02FA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Обременение </w:t>
            </w:r>
          </w:p>
          <w:p w:rsidR="00C7709C" w:rsidRPr="00102FAA" w:rsidRDefault="00C7709C" w:rsidP="00C7709C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(описание обременения)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02FAA" w:rsidRDefault="007F774F" w:rsidP="001E717F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О</w:t>
            </w:r>
            <w:r w:rsidR="00C7709C" w:rsidRPr="00102FAA">
              <w:rPr>
                <w:sz w:val="24"/>
                <w:szCs w:val="24"/>
              </w:rPr>
              <w:t>бременение отсутствует</w:t>
            </w:r>
          </w:p>
        </w:tc>
      </w:tr>
      <w:tr w:rsidR="00F51306" w:rsidRPr="00102F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13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tabs>
                <w:tab w:val="left" w:pos="2304"/>
              </w:tabs>
              <w:autoSpaceDE w:val="0"/>
              <w:autoSpaceDN w:val="0"/>
              <w:adjustRightInd w:val="0"/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Валюта</w:t>
            </w:r>
            <w:r w:rsidRPr="00102FAA">
              <w:rPr>
                <w:sz w:val="24"/>
                <w:szCs w:val="24"/>
              </w:rPr>
              <w:t xml:space="preserve"> </w:t>
            </w:r>
            <w:r w:rsidRPr="00102FAA">
              <w:rPr>
                <w:bCs/>
                <w:sz w:val="24"/>
                <w:szCs w:val="24"/>
              </w:rPr>
              <w:t>заявки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ind w:left="34" w:right="41"/>
              <w:jc w:val="both"/>
              <w:rPr>
                <w:bCs/>
                <w:sz w:val="24"/>
                <w:szCs w:val="24"/>
              </w:rPr>
            </w:pPr>
            <w:r w:rsidRPr="00102FAA">
              <w:rPr>
                <w:spacing w:val="-4"/>
                <w:sz w:val="24"/>
                <w:szCs w:val="24"/>
              </w:rPr>
              <w:t>Все суммы денежных средств должны быть выражены в валюте Российской Федерации (рублях)</w:t>
            </w:r>
            <w:r w:rsidRPr="00102FAA">
              <w:rPr>
                <w:sz w:val="24"/>
                <w:szCs w:val="24"/>
              </w:rPr>
              <w:t>.</w:t>
            </w:r>
          </w:p>
        </w:tc>
      </w:tr>
      <w:tr w:rsidR="005B59D3" w:rsidRPr="00102FAA" w:rsidTr="002C7191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14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02FA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Размер задатка, срок и порядок внесения задатка, назначение платежа, реквизиты счета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02F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Размер задатка</w:t>
            </w:r>
            <w:r w:rsidR="007F774F" w:rsidRPr="00102FAA">
              <w:rPr>
                <w:sz w:val="24"/>
                <w:szCs w:val="24"/>
              </w:rPr>
              <w:t xml:space="preserve"> (20% от начальной цены продажи)</w:t>
            </w:r>
            <w:r w:rsidRPr="00102FAA">
              <w:rPr>
                <w:sz w:val="24"/>
                <w:szCs w:val="24"/>
              </w:rPr>
              <w:t xml:space="preserve">: </w:t>
            </w:r>
          </w:p>
          <w:p w:rsidR="005B59D3" w:rsidRPr="00102FAA" w:rsidRDefault="002B1D0A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23,42</w:t>
            </w:r>
            <w:r w:rsidR="00C256B7" w:rsidRPr="00102FAA">
              <w:rPr>
                <w:bCs/>
                <w:sz w:val="24"/>
                <w:szCs w:val="24"/>
              </w:rPr>
              <w:t xml:space="preserve"> </w:t>
            </w:r>
            <w:r w:rsidR="005B59D3" w:rsidRPr="00102FAA">
              <w:rPr>
                <w:bCs/>
                <w:sz w:val="24"/>
                <w:szCs w:val="24"/>
              </w:rPr>
              <w:t>руб. (</w:t>
            </w:r>
            <w:r w:rsidRPr="00102FAA">
              <w:rPr>
                <w:bCs/>
                <w:sz w:val="24"/>
                <w:szCs w:val="24"/>
              </w:rPr>
              <w:t>двадцать три</w:t>
            </w:r>
            <w:r w:rsidR="00C3349C" w:rsidRPr="00102FAA">
              <w:rPr>
                <w:bCs/>
                <w:sz w:val="24"/>
                <w:szCs w:val="24"/>
              </w:rPr>
              <w:t xml:space="preserve"> </w:t>
            </w:r>
            <w:r w:rsidR="005B59D3" w:rsidRPr="00102FAA">
              <w:rPr>
                <w:bCs/>
                <w:sz w:val="24"/>
                <w:szCs w:val="24"/>
              </w:rPr>
              <w:t>рубл</w:t>
            </w:r>
            <w:r w:rsidRPr="00102FAA">
              <w:rPr>
                <w:bCs/>
                <w:sz w:val="24"/>
                <w:szCs w:val="24"/>
              </w:rPr>
              <w:t>я</w:t>
            </w:r>
            <w:r w:rsidR="00A442AF" w:rsidRPr="00102FAA">
              <w:rPr>
                <w:bCs/>
                <w:sz w:val="24"/>
                <w:szCs w:val="24"/>
              </w:rPr>
              <w:t xml:space="preserve"> </w:t>
            </w:r>
            <w:r w:rsidRPr="00102FAA">
              <w:rPr>
                <w:bCs/>
                <w:sz w:val="24"/>
                <w:szCs w:val="24"/>
              </w:rPr>
              <w:t>42</w:t>
            </w:r>
            <w:r w:rsidR="005B59D3" w:rsidRPr="00102FAA">
              <w:rPr>
                <w:bCs/>
                <w:sz w:val="24"/>
                <w:szCs w:val="24"/>
              </w:rPr>
              <w:t xml:space="preserve"> копе</w:t>
            </w:r>
            <w:r w:rsidRPr="00102FAA">
              <w:rPr>
                <w:bCs/>
                <w:sz w:val="24"/>
                <w:szCs w:val="24"/>
              </w:rPr>
              <w:t>й</w:t>
            </w:r>
            <w:r w:rsidR="005B59D3" w:rsidRPr="00102FAA">
              <w:rPr>
                <w:bCs/>
                <w:sz w:val="24"/>
                <w:szCs w:val="24"/>
              </w:rPr>
              <w:t>к</w:t>
            </w:r>
            <w:r w:rsidRPr="00102FAA">
              <w:rPr>
                <w:bCs/>
                <w:sz w:val="24"/>
                <w:szCs w:val="24"/>
              </w:rPr>
              <w:t>и</w:t>
            </w:r>
            <w:r w:rsidR="005B59D3" w:rsidRPr="00102FAA">
              <w:rPr>
                <w:bCs/>
                <w:sz w:val="24"/>
                <w:szCs w:val="24"/>
              </w:rPr>
              <w:t>)</w:t>
            </w:r>
            <w:r w:rsidR="001531BC" w:rsidRPr="00102FAA">
              <w:rPr>
                <w:bCs/>
                <w:sz w:val="24"/>
                <w:szCs w:val="24"/>
              </w:rPr>
              <w:t>.</w:t>
            </w:r>
          </w:p>
          <w:p w:rsidR="005B59D3" w:rsidRPr="00102F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</w:p>
          <w:p w:rsidR="005B59D3" w:rsidRPr="00102F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Срок и порядок внесения задатка: </w:t>
            </w:r>
          </w:p>
          <w:p w:rsidR="005B59D3" w:rsidRPr="00102F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денежные средства в качестве задатка должны быть внесены Претендентом единовременно на счет Продавца не позднее даты</w:t>
            </w:r>
            <w:r w:rsidR="00955E3C" w:rsidRPr="00102FAA">
              <w:rPr>
                <w:sz w:val="24"/>
                <w:szCs w:val="24"/>
              </w:rPr>
              <w:t xml:space="preserve"> и времени</w:t>
            </w:r>
            <w:r w:rsidRPr="00102FAA">
              <w:rPr>
                <w:sz w:val="24"/>
                <w:szCs w:val="24"/>
              </w:rPr>
              <w:t xml:space="preserve"> окончания приема заявок на участие в Аукционе, а именно –</w:t>
            </w:r>
            <w:r w:rsidR="00955E3C" w:rsidRPr="00102FAA">
              <w:rPr>
                <w:sz w:val="24"/>
                <w:szCs w:val="24"/>
              </w:rPr>
              <w:t xml:space="preserve"> до 11:00 (время </w:t>
            </w:r>
            <w:r w:rsidR="00955E3C" w:rsidRPr="00102FAA">
              <w:rPr>
                <w:sz w:val="24"/>
                <w:szCs w:val="24"/>
              </w:rPr>
              <w:lastRenderedPageBreak/>
              <w:t>новосибирское</w:t>
            </w:r>
            <w:r w:rsidR="004F7534" w:rsidRPr="00102FAA">
              <w:rPr>
                <w:sz w:val="24"/>
                <w:szCs w:val="24"/>
              </w:rPr>
              <w:t xml:space="preserve">, </w:t>
            </w:r>
            <w:r w:rsidR="00AE3956" w:rsidRPr="00102FAA">
              <w:rPr>
                <w:sz w:val="24"/>
                <w:szCs w:val="24"/>
                <w:lang w:val="en-US"/>
              </w:rPr>
              <w:t>MSK</w:t>
            </w:r>
            <w:r w:rsidR="00AE3956" w:rsidRPr="00102FAA">
              <w:rPr>
                <w:sz w:val="24"/>
                <w:szCs w:val="24"/>
              </w:rPr>
              <w:t xml:space="preserve"> +4</w:t>
            </w:r>
            <w:r w:rsidR="00955E3C" w:rsidRPr="00102FAA">
              <w:rPr>
                <w:sz w:val="24"/>
                <w:szCs w:val="24"/>
              </w:rPr>
              <w:t>)</w:t>
            </w:r>
            <w:r w:rsidRPr="00102FAA">
              <w:rPr>
                <w:sz w:val="24"/>
                <w:szCs w:val="24"/>
              </w:rPr>
              <w:t xml:space="preserve"> </w:t>
            </w:r>
            <w:r w:rsidR="007945B0" w:rsidRPr="00102FAA">
              <w:rPr>
                <w:sz w:val="24"/>
                <w:szCs w:val="24"/>
              </w:rPr>
              <w:t>«</w:t>
            </w:r>
            <w:r w:rsidR="00D74CF1" w:rsidRPr="00102FAA">
              <w:rPr>
                <w:sz w:val="24"/>
                <w:szCs w:val="24"/>
              </w:rPr>
              <w:t>2</w:t>
            </w:r>
            <w:r w:rsidR="002C45D3" w:rsidRPr="00102FAA">
              <w:rPr>
                <w:sz w:val="24"/>
                <w:szCs w:val="24"/>
              </w:rPr>
              <w:t>4</w:t>
            </w:r>
            <w:r w:rsidR="007945B0" w:rsidRPr="00102FAA">
              <w:rPr>
                <w:sz w:val="24"/>
                <w:szCs w:val="24"/>
              </w:rPr>
              <w:t xml:space="preserve">» </w:t>
            </w:r>
            <w:r w:rsidR="002C45D3" w:rsidRPr="00102FAA">
              <w:rPr>
                <w:sz w:val="24"/>
                <w:szCs w:val="24"/>
              </w:rPr>
              <w:t>июня</w:t>
            </w:r>
            <w:r w:rsidR="007945B0" w:rsidRPr="00102FAA">
              <w:rPr>
                <w:sz w:val="24"/>
                <w:szCs w:val="24"/>
              </w:rPr>
              <w:t xml:space="preserve"> 2019</w:t>
            </w:r>
            <w:r w:rsidRPr="00102FAA">
              <w:rPr>
                <w:sz w:val="24"/>
                <w:szCs w:val="24"/>
              </w:rPr>
              <w:t xml:space="preserve"> г., и считаются внесенными с момента их зачисления на счет Продавца.</w:t>
            </w:r>
          </w:p>
          <w:p w:rsidR="005B59D3" w:rsidRPr="00102F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Документом, подтверждающим внесение задатка на счет Продавца, является выписка из его счета.</w:t>
            </w:r>
          </w:p>
          <w:p w:rsidR="005B59D3" w:rsidRPr="00102F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В случае </w:t>
            </w:r>
            <w:proofErr w:type="gramStart"/>
            <w:r w:rsidRPr="00102FAA">
              <w:rPr>
                <w:sz w:val="24"/>
                <w:szCs w:val="24"/>
              </w:rPr>
              <w:t>не поступления</w:t>
            </w:r>
            <w:proofErr w:type="gramEnd"/>
            <w:r w:rsidRPr="00102FAA">
              <w:rPr>
                <w:sz w:val="24"/>
                <w:szCs w:val="24"/>
              </w:rPr>
              <w:t xml:space="preserve"> в указанный срок суммы задатка на счет Продавца, что подтверждается выпиской с его счета, обязательства Претендента по внесению задатка считаются неисполненными, Претендент к участию в аукционе не допускается.</w:t>
            </w:r>
          </w:p>
          <w:p w:rsidR="005B59D3" w:rsidRPr="00102F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Назначение платежа: </w:t>
            </w:r>
          </w:p>
          <w:p w:rsidR="005B59D3" w:rsidRPr="00102FAA" w:rsidRDefault="005B59D3" w:rsidP="005B59D3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«</w:t>
            </w:r>
            <w:r w:rsidRPr="00102FAA">
              <w:rPr>
                <w:i/>
                <w:sz w:val="24"/>
                <w:szCs w:val="24"/>
              </w:rPr>
              <w:t>Задаток для участия в аукционе согласно информационному сообщению № __________, Лот № _____, дата аукциона: «___» __________ 201_ года</w:t>
            </w:r>
            <w:r w:rsidR="008A25AA" w:rsidRPr="00102FAA">
              <w:rPr>
                <w:i/>
                <w:sz w:val="24"/>
                <w:szCs w:val="24"/>
              </w:rPr>
              <w:t>. НДС не облагается</w:t>
            </w:r>
            <w:r w:rsidRPr="00102FAA">
              <w:rPr>
                <w:sz w:val="24"/>
                <w:szCs w:val="24"/>
              </w:rPr>
              <w:t>».</w:t>
            </w:r>
          </w:p>
          <w:p w:rsidR="005B59D3" w:rsidRPr="00102FAA" w:rsidRDefault="005B59D3" w:rsidP="001E717F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Реквизиты счета: 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Получатель: 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УФК по Новосибирской области (Федеральное казенное учреждение «Сибирский центр материально-технического обеспечения Федеральной службы войск национальной гвардии Российской Федерации») </w:t>
            </w:r>
            <w:proofErr w:type="gramStart"/>
            <w:r w:rsidRPr="00102FAA">
              <w:rPr>
                <w:sz w:val="24"/>
                <w:szCs w:val="24"/>
              </w:rPr>
              <w:t>л</w:t>
            </w:r>
            <w:proofErr w:type="gramEnd"/>
            <w:r w:rsidRPr="00102FAA">
              <w:rPr>
                <w:sz w:val="24"/>
                <w:szCs w:val="24"/>
              </w:rPr>
              <w:t>/с 05511F91140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ИНН 5410066117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КПП 541001001</w:t>
            </w:r>
          </w:p>
          <w:p w:rsidR="00243036" w:rsidRPr="00102FAA" w:rsidRDefault="00243036" w:rsidP="00243036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proofErr w:type="gramStart"/>
            <w:r w:rsidRPr="00102FAA">
              <w:rPr>
                <w:sz w:val="24"/>
                <w:szCs w:val="24"/>
              </w:rPr>
              <w:t>р</w:t>
            </w:r>
            <w:proofErr w:type="gramEnd"/>
            <w:r w:rsidRPr="00102FAA">
              <w:rPr>
                <w:sz w:val="24"/>
                <w:szCs w:val="24"/>
              </w:rPr>
              <w:t>/счёт: 40302810050041000004</w:t>
            </w:r>
          </w:p>
          <w:p w:rsidR="005B59D3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Банк получателя: </w:t>
            </w:r>
            <w:proofErr w:type="gramStart"/>
            <w:r w:rsidRPr="00102FAA">
              <w:rPr>
                <w:sz w:val="24"/>
                <w:szCs w:val="24"/>
              </w:rPr>
              <w:t>Сибирское</w:t>
            </w:r>
            <w:proofErr w:type="gramEnd"/>
            <w:r w:rsidRPr="00102FAA">
              <w:rPr>
                <w:sz w:val="24"/>
                <w:szCs w:val="24"/>
              </w:rPr>
              <w:t xml:space="preserve"> ГУ Банка России, БИК 045004001.</w:t>
            </w:r>
          </w:p>
        </w:tc>
      </w:tr>
      <w:tr w:rsidR="005B59D3" w:rsidRPr="00102FAA" w:rsidTr="002C7191">
        <w:trPr>
          <w:trHeight w:val="403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lastRenderedPageBreak/>
              <w:t>15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02FAA" w:rsidRDefault="005B59D3" w:rsidP="005B59D3">
            <w:pPr>
              <w:ind w:left="-108" w:right="-108"/>
              <w:jc w:val="center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Порядок возвращения задатка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1. В случае</w:t>
            </w:r>
            <w:proofErr w:type="gramStart"/>
            <w:r w:rsidRPr="00102FAA">
              <w:rPr>
                <w:sz w:val="24"/>
                <w:szCs w:val="24"/>
              </w:rPr>
              <w:t>,</w:t>
            </w:r>
            <w:proofErr w:type="gramEnd"/>
            <w:r w:rsidRPr="00102FAA">
              <w:rPr>
                <w:sz w:val="24"/>
                <w:szCs w:val="24"/>
              </w:rPr>
              <w:t xml:space="preserve"> если Претенденту было отказано в принятии заявки на участие в Аукционе, Продавец обязуется перечислить поступившую на его счет сумму задатка на указанный Претендентом счет в течение 5 (пяти) календарных дней с даты отказа в принятии заявки, проставленной Продавцом на описи представленных Претендентом документов.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2. В случае если Претендент не допущен к участию в Аукционе,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102FAA">
              <w:rPr>
                <w:sz w:val="24"/>
                <w:szCs w:val="24"/>
              </w:rPr>
              <w:t>с даты проведения</w:t>
            </w:r>
            <w:proofErr w:type="gramEnd"/>
            <w:r w:rsidRPr="00102FAA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3. В случае если Претендент не признан Победителем Аукциона,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102FAA">
              <w:rPr>
                <w:sz w:val="24"/>
                <w:szCs w:val="24"/>
              </w:rPr>
              <w:t>с даты подведения</w:t>
            </w:r>
            <w:proofErr w:type="gramEnd"/>
            <w:r w:rsidRPr="00102FAA">
              <w:rPr>
                <w:sz w:val="24"/>
                <w:szCs w:val="24"/>
              </w:rPr>
              <w:t xml:space="preserve"> итогов Аукциона Продавцом.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4. В случае отзыва Претендентом в установленном порядке заявки на участие в Аукционе Продавец обязуется перечислить сумму задатка на счет, указанный Претендентом. Если Претендент отозвал заявку до даты окончания приема заявок, задаток возвращается в течени</w:t>
            </w:r>
            <w:proofErr w:type="gramStart"/>
            <w:r w:rsidRPr="00102FAA">
              <w:rPr>
                <w:sz w:val="24"/>
                <w:szCs w:val="24"/>
              </w:rPr>
              <w:t>и</w:t>
            </w:r>
            <w:proofErr w:type="gramEnd"/>
            <w:r w:rsidRPr="00102FAA">
              <w:rPr>
                <w:sz w:val="24"/>
                <w:szCs w:val="24"/>
              </w:rPr>
              <w:t xml:space="preserve"> 5 (пяти) календарных дней со дня поступления письменного уведомления об отзыве заявки. Если заявка отозвана Претендентом позднее даты окончания приема заявок, задаток возвращается в порядке, установленном для участников Аукциона.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lastRenderedPageBreak/>
              <w:t>5. Задаток не возвращается в случае: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-  если участник, признанный победителем аукциона, уклоняется или отказывается от заключения договора купли-продажи в установленный срок;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- если участник, признанный победителем аукциона и заключивший с продавцом договор купли-продажи высвобождаемого движимого военного имущества, не исполнил обязанность по оплате этого имущества в соответствии с заключенным договором купли-продажи;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- если участник, признанный победителем аукциона, и исполнивший обязательства по оплате имущества в соответствии с договором купли-продажи высвобождаемого движимого военного имущества, заключенного с продавцом, отказывается от получения этого имущества.</w:t>
            </w:r>
          </w:p>
          <w:p w:rsidR="008A25AA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6. В случае признания Аукциона несостоявшимся Продавец обязуется перечислить сумму задатка на указанный Претендентом счет в течение 5 (пяти) календарных дней </w:t>
            </w:r>
            <w:proofErr w:type="gramStart"/>
            <w:r w:rsidRPr="00102FAA">
              <w:rPr>
                <w:sz w:val="24"/>
                <w:szCs w:val="24"/>
              </w:rPr>
              <w:t>с даты подведения</w:t>
            </w:r>
            <w:proofErr w:type="gramEnd"/>
            <w:r w:rsidRPr="00102FAA">
              <w:rPr>
                <w:sz w:val="24"/>
                <w:szCs w:val="24"/>
              </w:rPr>
              <w:t xml:space="preserve"> итогов Аукциона.</w:t>
            </w:r>
          </w:p>
          <w:p w:rsidR="005B59D3" w:rsidRPr="00102FAA" w:rsidRDefault="008A25AA" w:rsidP="008A25AA">
            <w:pPr>
              <w:tabs>
                <w:tab w:val="left" w:pos="1212"/>
                <w:tab w:val="left" w:pos="1269"/>
                <w:tab w:val="left" w:pos="1308"/>
              </w:tabs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7. В случае приостановления или отмены проведения Аукциона Продавец в течение 5 (пяти) календарных дней </w:t>
            </w:r>
            <w:proofErr w:type="gramStart"/>
            <w:r w:rsidRPr="00102FAA">
              <w:rPr>
                <w:sz w:val="24"/>
                <w:szCs w:val="24"/>
              </w:rPr>
              <w:t>с даты опубликования</w:t>
            </w:r>
            <w:proofErr w:type="gramEnd"/>
            <w:r w:rsidRPr="00102FAA">
              <w:rPr>
                <w:sz w:val="24"/>
                <w:szCs w:val="24"/>
              </w:rPr>
              <w:t xml:space="preserve"> об этом информационного сообщения перечисляет Претенденту сумму задатка на счет, указанный Претендентом.</w:t>
            </w:r>
          </w:p>
        </w:tc>
      </w:tr>
      <w:tr w:rsidR="007945B0" w:rsidRPr="00102FAA" w:rsidTr="002C7191">
        <w:trPr>
          <w:trHeight w:val="1972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02FAA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lastRenderedPageBreak/>
              <w:t>16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02FAA" w:rsidRDefault="007945B0" w:rsidP="00D76162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Место, дата и время начала и окончания подачи (приёма)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Место подачи (приёма) заявок на участие в аукционе:</w:t>
            </w:r>
          </w:p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02FA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02FAA">
              <w:rPr>
                <w:snapToGrid w:val="0"/>
                <w:sz w:val="24"/>
                <w:szCs w:val="24"/>
              </w:rPr>
              <w:t>Контактный телефон: +7 (383) 347 76 89</w:t>
            </w:r>
          </w:p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02FAA">
              <w:rPr>
                <w:snapToGrid w:val="0"/>
                <w:sz w:val="24"/>
                <w:szCs w:val="24"/>
              </w:rPr>
              <w:t>(контактные лица:</w:t>
            </w:r>
            <w:proofErr w:type="gramEnd"/>
            <w:r w:rsidRPr="00102FAA">
              <w:rPr>
                <w:snapToGrid w:val="0"/>
                <w:sz w:val="24"/>
                <w:szCs w:val="24"/>
              </w:rPr>
              <w:t xml:space="preserve"> </w:t>
            </w:r>
            <w:proofErr w:type="spellStart"/>
            <w:proofErr w:type="gramStart"/>
            <w:r w:rsidRPr="00102FAA">
              <w:rPr>
                <w:snapToGrid w:val="0"/>
                <w:sz w:val="24"/>
                <w:szCs w:val="24"/>
              </w:rPr>
              <w:t>Порунов</w:t>
            </w:r>
            <w:proofErr w:type="spellEnd"/>
            <w:r w:rsidRPr="00102FAA">
              <w:rPr>
                <w:snapToGrid w:val="0"/>
                <w:sz w:val="24"/>
                <w:szCs w:val="24"/>
              </w:rPr>
              <w:t xml:space="preserve"> Павел Владимирович)</w:t>
            </w:r>
            <w:proofErr w:type="gramEnd"/>
          </w:p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Порядок приёма заявок на участие в аукционе:</w:t>
            </w:r>
          </w:p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в рабочие дни с 10-00 до 16-00 (перерыв с 13-00 до 14-00), за исключением выходных и праздничных дней.</w:t>
            </w:r>
          </w:p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</w:p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Дата и время начала подачи заявок: </w:t>
            </w:r>
          </w:p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«</w:t>
            </w:r>
            <w:r w:rsidR="001531BC" w:rsidRPr="00102FAA">
              <w:rPr>
                <w:sz w:val="24"/>
                <w:szCs w:val="24"/>
              </w:rPr>
              <w:t>15</w:t>
            </w:r>
            <w:r w:rsidRPr="00102FAA">
              <w:rPr>
                <w:sz w:val="24"/>
                <w:szCs w:val="24"/>
              </w:rPr>
              <w:t xml:space="preserve">» </w:t>
            </w:r>
            <w:r w:rsidR="00087C4A" w:rsidRPr="00102FAA">
              <w:rPr>
                <w:sz w:val="24"/>
                <w:szCs w:val="24"/>
              </w:rPr>
              <w:t>апреля</w:t>
            </w:r>
            <w:r w:rsidRPr="00102FAA">
              <w:rPr>
                <w:sz w:val="24"/>
                <w:szCs w:val="24"/>
              </w:rPr>
              <w:t xml:space="preserve"> 2019</w:t>
            </w:r>
            <w:r w:rsidRPr="00102FAA">
              <w:rPr>
                <w:snapToGrid w:val="0"/>
                <w:sz w:val="24"/>
                <w:szCs w:val="24"/>
              </w:rPr>
              <w:t xml:space="preserve"> г. в 10:00 (время новосибирское,</w:t>
            </w:r>
            <w:r w:rsidRPr="00102FAA">
              <w:rPr>
                <w:sz w:val="24"/>
                <w:szCs w:val="24"/>
              </w:rPr>
              <w:t xml:space="preserve"> </w:t>
            </w:r>
            <w:r w:rsidRPr="00102FAA">
              <w:rPr>
                <w:sz w:val="24"/>
                <w:szCs w:val="24"/>
                <w:lang w:val="en-US"/>
              </w:rPr>
              <w:t>MSK</w:t>
            </w:r>
            <w:r w:rsidRPr="00102FAA">
              <w:rPr>
                <w:sz w:val="24"/>
                <w:szCs w:val="24"/>
              </w:rPr>
              <w:t xml:space="preserve"> +4) </w:t>
            </w:r>
          </w:p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Дата и время окончания подачи заявок: </w:t>
            </w:r>
          </w:p>
          <w:p w:rsidR="007945B0" w:rsidRPr="00102FAA" w:rsidRDefault="007945B0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color w:val="FF0000"/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«</w:t>
            </w:r>
            <w:r w:rsidR="001531BC" w:rsidRPr="00102FAA">
              <w:rPr>
                <w:sz w:val="24"/>
                <w:szCs w:val="24"/>
              </w:rPr>
              <w:t>2</w:t>
            </w:r>
            <w:r w:rsidR="002C45D3" w:rsidRPr="00102FAA">
              <w:rPr>
                <w:sz w:val="24"/>
                <w:szCs w:val="24"/>
              </w:rPr>
              <w:t>4</w:t>
            </w:r>
            <w:r w:rsidRPr="00102FAA">
              <w:rPr>
                <w:sz w:val="24"/>
                <w:szCs w:val="24"/>
              </w:rPr>
              <w:t xml:space="preserve">» </w:t>
            </w:r>
            <w:r w:rsidR="002C45D3" w:rsidRPr="00102FAA">
              <w:rPr>
                <w:sz w:val="24"/>
                <w:szCs w:val="24"/>
              </w:rPr>
              <w:t>июня</w:t>
            </w:r>
            <w:r w:rsidRPr="00102FAA">
              <w:rPr>
                <w:sz w:val="24"/>
                <w:szCs w:val="24"/>
              </w:rPr>
              <w:t xml:space="preserve"> 2019</w:t>
            </w:r>
            <w:r w:rsidRPr="00102FA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02FAA">
              <w:rPr>
                <w:sz w:val="24"/>
                <w:szCs w:val="24"/>
              </w:rPr>
              <w:t xml:space="preserve"> </w:t>
            </w:r>
            <w:r w:rsidRPr="00102FAA">
              <w:rPr>
                <w:sz w:val="24"/>
                <w:szCs w:val="24"/>
                <w:lang w:val="en-US"/>
              </w:rPr>
              <w:t>MSK</w:t>
            </w:r>
            <w:r w:rsidRPr="00102FAA">
              <w:rPr>
                <w:sz w:val="24"/>
                <w:szCs w:val="24"/>
              </w:rPr>
              <w:t xml:space="preserve"> +4</w:t>
            </w:r>
            <w:r w:rsidRPr="00102FAA">
              <w:rPr>
                <w:snapToGrid w:val="0"/>
                <w:sz w:val="24"/>
                <w:szCs w:val="24"/>
              </w:rPr>
              <w:t>)</w:t>
            </w:r>
          </w:p>
        </w:tc>
      </w:tr>
      <w:tr w:rsidR="007945B0" w:rsidRPr="00102FA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02FAA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17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02FAA" w:rsidRDefault="007945B0" w:rsidP="00822B72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Порядок подачи заявок на участие в аукционе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proofErr w:type="gramStart"/>
            <w:r w:rsidRPr="00102FAA">
              <w:rPr>
                <w:snapToGrid w:val="0"/>
                <w:sz w:val="24"/>
                <w:szCs w:val="24"/>
              </w:rPr>
              <w:t>Приведён</w:t>
            </w:r>
            <w:proofErr w:type="gramEnd"/>
            <w:r w:rsidRPr="00102FAA">
              <w:rPr>
                <w:snapToGrid w:val="0"/>
                <w:sz w:val="24"/>
                <w:szCs w:val="24"/>
              </w:rPr>
              <w:t xml:space="preserve"> в параграфе </w:t>
            </w:r>
            <w:r w:rsidRPr="00102FAA">
              <w:rPr>
                <w:snapToGrid w:val="0"/>
                <w:sz w:val="24"/>
                <w:szCs w:val="24"/>
                <w:lang w:val="en-US"/>
              </w:rPr>
              <w:t>II</w:t>
            </w:r>
            <w:r w:rsidRPr="00102FAA">
              <w:rPr>
                <w:snapToGrid w:val="0"/>
                <w:sz w:val="24"/>
                <w:szCs w:val="24"/>
              </w:rPr>
              <w:t xml:space="preserve"> раздела </w:t>
            </w:r>
            <w:r w:rsidRPr="00102FAA">
              <w:rPr>
                <w:snapToGrid w:val="0"/>
                <w:sz w:val="24"/>
                <w:szCs w:val="24"/>
                <w:lang w:val="en-US"/>
              </w:rPr>
              <w:t>I</w:t>
            </w:r>
            <w:r w:rsidRPr="00102FAA">
              <w:rPr>
                <w:snapToGrid w:val="0"/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7945B0" w:rsidRPr="00102FAA" w:rsidTr="002C7191">
        <w:trPr>
          <w:trHeight w:val="749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02FAA" w:rsidRDefault="007945B0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18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02FAA" w:rsidRDefault="007945B0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Место, дата и время определения участников аукциона (рассмотрения заявок)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02FA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7945B0" w:rsidRPr="00102FAA" w:rsidRDefault="007945B0" w:rsidP="00656BC2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7945B0" w:rsidRPr="00102FAA" w:rsidRDefault="002C45D3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«26» июня</w:t>
            </w:r>
            <w:r w:rsidR="007945B0" w:rsidRPr="00102FAA">
              <w:rPr>
                <w:sz w:val="24"/>
                <w:szCs w:val="24"/>
              </w:rPr>
              <w:t xml:space="preserve"> 2019</w:t>
            </w:r>
            <w:r w:rsidR="007945B0" w:rsidRPr="00102FA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="007945B0" w:rsidRPr="00102FAA">
              <w:rPr>
                <w:sz w:val="24"/>
                <w:szCs w:val="24"/>
              </w:rPr>
              <w:t xml:space="preserve"> </w:t>
            </w:r>
            <w:r w:rsidR="007945B0" w:rsidRPr="00102FAA">
              <w:rPr>
                <w:sz w:val="24"/>
                <w:szCs w:val="24"/>
                <w:lang w:val="en-US"/>
              </w:rPr>
              <w:t>MSK</w:t>
            </w:r>
            <w:r w:rsidR="007945B0" w:rsidRPr="00102FAA">
              <w:rPr>
                <w:sz w:val="24"/>
                <w:szCs w:val="24"/>
              </w:rPr>
              <w:t xml:space="preserve"> +4</w:t>
            </w:r>
            <w:r w:rsidR="007945B0" w:rsidRPr="00102FAA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102FAA" w:rsidTr="002C7191">
        <w:trPr>
          <w:trHeight w:val="887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02FAA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19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02FAA" w:rsidRDefault="00C4761B" w:rsidP="001E717F">
            <w:pPr>
              <w:ind w:left="-108" w:right="-108"/>
              <w:jc w:val="center"/>
              <w:outlineLvl w:val="6"/>
              <w:rPr>
                <w:bCs/>
                <w:sz w:val="24"/>
                <w:szCs w:val="24"/>
              </w:rPr>
            </w:pPr>
            <w:r w:rsidRPr="00102FAA">
              <w:rPr>
                <w:bCs/>
                <w:sz w:val="24"/>
                <w:szCs w:val="24"/>
              </w:rPr>
              <w:t>Место, дата и время проведения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02FAA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02FA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102FAA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</w:p>
          <w:p w:rsidR="00C4761B" w:rsidRPr="00102FAA" w:rsidRDefault="00C4761B" w:rsidP="002C45D3">
            <w:pPr>
              <w:autoSpaceDE w:val="0"/>
              <w:autoSpaceDN w:val="0"/>
              <w:adjustRightInd w:val="0"/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«</w:t>
            </w:r>
            <w:r w:rsidR="001531BC" w:rsidRPr="00102FAA">
              <w:rPr>
                <w:sz w:val="24"/>
                <w:szCs w:val="24"/>
              </w:rPr>
              <w:t>2</w:t>
            </w:r>
            <w:r w:rsidR="002C45D3" w:rsidRPr="00102FAA">
              <w:rPr>
                <w:sz w:val="24"/>
                <w:szCs w:val="24"/>
              </w:rPr>
              <w:t>7</w:t>
            </w:r>
            <w:r w:rsidRPr="00102FAA">
              <w:rPr>
                <w:sz w:val="24"/>
                <w:szCs w:val="24"/>
              </w:rPr>
              <w:t xml:space="preserve">» </w:t>
            </w:r>
            <w:r w:rsidR="002C45D3" w:rsidRPr="00102FAA">
              <w:rPr>
                <w:sz w:val="24"/>
                <w:szCs w:val="24"/>
              </w:rPr>
              <w:t>июня</w:t>
            </w:r>
            <w:r w:rsidRPr="00102FAA">
              <w:rPr>
                <w:sz w:val="24"/>
                <w:szCs w:val="24"/>
              </w:rPr>
              <w:t xml:space="preserve"> 2019</w:t>
            </w:r>
            <w:r w:rsidRPr="00102FAA">
              <w:rPr>
                <w:snapToGrid w:val="0"/>
                <w:sz w:val="24"/>
                <w:szCs w:val="24"/>
              </w:rPr>
              <w:t xml:space="preserve"> г. в 11:00 (время новосибирское,</w:t>
            </w:r>
            <w:r w:rsidRPr="00102FAA">
              <w:rPr>
                <w:sz w:val="24"/>
                <w:szCs w:val="24"/>
              </w:rPr>
              <w:t xml:space="preserve"> </w:t>
            </w:r>
            <w:r w:rsidRPr="00102FAA">
              <w:rPr>
                <w:sz w:val="24"/>
                <w:szCs w:val="24"/>
                <w:lang w:val="en-US"/>
              </w:rPr>
              <w:t>MSK</w:t>
            </w:r>
            <w:r w:rsidRPr="00102FAA">
              <w:rPr>
                <w:sz w:val="24"/>
                <w:szCs w:val="24"/>
              </w:rPr>
              <w:t xml:space="preserve"> +4</w:t>
            </w:r>
            <w:r w:rsidRPr="00102FAA">
              <w:rPr>
                <w:snapToGrid w:val="0"/>
                <w:sz w:val="24"/>
                <w:szCs w:val="24"/>
              </w:rPr>
              <w:t>)</w:t>
            </w:r>
          </w:p>
        </w:tc>
      </w:tr>
      <w:tr w:rsidR="00C4761B" w:rsidRPr="00102FA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02FAA" w:rsidRDefault="00C4761B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20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02FAA" w:rsidRDefault="00C4761B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Место и срок подведения итогов аукциона: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4761B" w:rsidRPr="00102FAA" w:rsidRDefault="00C4761B">
            <w:pPr>
              <w:autoSpaceDE w:val="0"/>
              <w:autoSpaceDN w:val="0"/>
              <w:adjustRightInd w:val="0"/>
              <w:ind w:left="34" w:right="41"/>
              <w:jc w:val="both"/>
              <w:rPr>
                <w:snapToGrid w:val="0"/>
                <w:sz w:val="24"/>
                <w:szCs w:val="24"/>
              </w:rPr>
            </w:pPr>
            <w:r w:rsidRPr="00102FAA">
              <w:rPr>
                <w:snapToGrid w:val="0"/>
                <w:sz w:val="24"/>
                <w:szCs w:val="24"/>
              </w:rPr>
              <w:t>630027, Новосибирская область, город Новосибирск, улица Дунаевского, дом № 23, корпус 23, кабинет № 511.</w:t>
            </w:r>
          </w:p>
          <w:p w:rsidR="00C4761B" w:rsidRPr="00102FAA" w:rsidRDefault="00C4761B" w:rsidP="002C45D3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«</w:t>
            </w:r>
            <w:r w:rsidR="001531BC" w:rsidRPr="00102FAA">
              <w:rPr>
                <w:sz w:val="24"/>
                <w:szCs w:val="24"/>
              </w:rPr>
              <w:t>2</w:t>
            </w:r>
            <w:r w:rsidR="002C45D3" w:rsidRPr="00102FAA">
              <w:rPr>
                <w:sz w:val="24"/>
                <w:szCs w:val="24"/>
              </w:rPr>
              <w:t>7</w:t>
            </w:r>
            <w:r w:rsidRPr="00102FAA">
              <w:rPr>
                <w:sz w:val="24"/>
                <w:szCs w:val="24"/>
              </w:rPr>
              <w:t xml:space="preserve">» </w:t>
            </w:r>
            <w:r w:rsidR="002C45D3" w:rsidRPr="00102FAA">
              <w:rPr>
                <w:sz w:val="24"/>
                <w:szCs w:val="24"/>
              </w:rPr>
              <w:t>июня</w:t>
            </w:r>
            <w:r w:rsidRPr="00102FAA">
              <w:rPr>
                <w:sz w:val="24"/>
                <w:szCs w:val="24"/>
              </w:rPr>
              <w:t xml:space="preserve"> 2019</w:t>
            </w:r>
            <w:r w:rsidRPr="00102FAA">
              <w:rPr>
                <w:snapToGrid w:val="0"/>
                <w:sz w:val="24"/>
                <w:szCs w:val="24"/>
              </w:rPr>
              <w:t xml:space="preserve"> г. (</w:t>
            </w:r>
            <w:r w:rsidRPr="00102FAA">
              <w:rPr>
                <w:sz w:val="24"/>
                <w:szCs w:val="24"/>
              </w:rPr>
              <w:t>не позднее 3-го рабочего дня со дня признания претендентов участниками аукциона</w:t>
            </w:r>
            <w:r w:rsidRPr="00102FAA">
              <w:rPr>
                <w:snapToGrid w:val="0"/>
                <w:sz w:val="24"/>
                <w:szCs w:val="24"/>
              </w:rPr>
              <w:t>)</w:t>
            </w:r>
          </w:p>
        </w:tc>
      </w:tr>
      <w:tr w:rsidR="00F51306" w:rsidRPr="00102FAA" w:rsidTr="0007779F">
        <w:trPr>
          <w:trHeight w:val="60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21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Порядок определения </w:t>
            </w:r>
            <w:r w:rsidRPr="00102FAA">
              <w:rPr>
                <w:sz w:val="24"/>
                <w:szCs w:val="24"/>
              </w:rPr>
              <w:lastRenderedPageBreak/>
              <w:t>победителя аукциона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tabs>
                <w:tab w:val="left" w:pos="-2127"/>
              </w:tabs>
              <w:ind w:left="34" w:right="282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lastRenderedPageBreak/>
              <w:t xml:space="preserve">Победителем аукциона признается участник аукциона, </w:t>
            </w:r>
            <w:r w:rsidRPr="00102FAA">
              <w:rPr>
                <w:sz w:val="24"/>
                <w:szCs w:val="24"/>
              </w:rPr>
              <w:lastRenderedPageBreak/>
              <w:t>предложивший наиболее высокую цену за имущество.</w:t>
            </w:r>
          </w:p>
        </w:tc>
      </w:tr>
      <w:tr w:rsidR="00F51306" w:rsidRPr="00102FAA" w:rsidTr="002C7191">
        <w:trPr>
          <w:trHeight w:val="64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lastRenderedPageBreak/>
              <w:t>22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Срок заключения договора купли-продажи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FB7F00">
            <w:pPr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В течение 5 (пяти) рабочих дней </w:t>
            </w:r>
            <w:proofErr w:type="gramStart"/>
            <w:r w:rsidRPr="00102FAA">
              <w:rPr>
                <w:sz w:val="24"/>
                <w:szCs w:val="24"/>
              </w:rPr>
              <w:t>с даты подведения</w:t>
            </w:r>
            <w:proofErr w:type="gramEnd"/>
            <w:r w:rsidRPr="00102FAA">
              <w:rPr>
                <w:sz w:val="24"/>
                <w:szCs w:val="24"/>
              </w:rPr>
              <w:t xml:space="preserve"> итогов аукциона.</w:t>
            </w:r>
          </w:p>
        </w:tc>
      </w:tr>
      <w:tr w:rsidR="00F51306" w:rsidRPr="00102FA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23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F51306" w:rsidP="001E717F">
            <w:pPr>
              <w:ind w:left="-108" w:right="72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Порядок осмотра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C7709C" w:rsidRPr="00102FA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Осмотр имущества производится по предварительной записи, после регистрации заявки Претендента на участие в аукционе и оплаты им задатка. </w:t>
            </w:r>
          </w:p>
          <w:p w:rsidR="00F51306" w:rsidRPr="00102FA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Запись производится не менее чем за</w:t>
            </w:r>
            <w:r w:rsidR="00C7709C" w:rsidRPr="00102FAA">
              <w:rPr>
                <w:sz w:val="24"/>
                <w:szCs w:val="24"/>
              </w:rPr>
              <w:t xml:space="preserve"> два рабочих дня</w:t>
            </w:r>
            <w:r w:rsidRPr="00102FAA">
              <w:rPr>
                <w:sz w:val="24"/>
                <w:szCs w:val="24"/>
              </w:rPr>
              <w:t>.</w:t>
            </w:r>
          </w:p>
          <w:p w:rsidR="00C7709C" w:rsidRPr="00102FA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Контактный телефон для записи: </w:t>
            </w:r>
          </w:p>
          <w:p w:rsidR="00C7709C" w:rsidRPr="00102FAA" w:rsidRDefault="00C7709C" w:rsidP="00FB7F00">
            <w:pPr>
              <w:ind w:left="34"/>
              <w:jc w:val="both"/>
              <w:rPr>
                <w:sz w:val="24"/>
                <w:szCs w:val="24"/>
              </w:rPr>
            </w:pPr>
            <w:proofErr w:type="gramStart"/>
            <w:r w:rsidRPr="00102FAA">
              <w:rPr>
                <w:sz w:val="24"/>
                <w:szCs w:val="24"/>
              </w:rPr>
              <w:t>+7 (383) 347 76 89 (контактные лица:</w:t>
            </w:r>
            <w:proofErr w:type="gramEnd"/>
            <w:r w:rsidRPr="00102FAA">
              <w:rPr>
                <w:sz w:val="24"/>
                <w:szCs w:val="24"/>
              </w:rPr>
              <w:t xml:space="preserve"> </w:t>
            </w:r>
            <w:proofErr w:type="gramStart"/>
            <w:r w:rsidRPr="00102FAA">
              <w:rPr>
                <w:sz w:val="24"/>
                <w:szCs w:val="24"/>
              </w:rPr>
              <w:t>Иванов Евгений Борисович).</w:t>
            </w:r>
            <w:proofErr w:type="gramEnd"/>
          </w:p>
          <w:p w:rsidR="00F51306" w:rsidRPr="00102FAA" w:rsidRDefault="00F51306" w:rsidP="00FB7F00">
            <w:pPr>
              <w:ind w:left="34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Осмотр имущества проводится после оформления разрешительных документов и прекращается не позднее, чем за два рабочих дня до окончания срока подачи заявок на участие в аукционе.</w:t>
            </w:r>
          </w:p>
        </w:tc>
      </w:tr>
      <w:tr w:rsidR="008A25AA" w:rsidRPr="00102FA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02FAA" w:rsidRDefault="00325E2A" w:rsidP="001E717F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24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02FAA" w:rsidRDefault="008A25AA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Порядок ознакомления покупателей с иной информацией, условиями договора купли-продажи такого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A25AA" w:rsidRPr="00102FAA" w:rsidRDefault="002C7191" w:rsidP="002C7191">
            <w:pPr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Информация и документы приложены к информационному сообщению, опубликованному на сайте: http://torgi.gov.ru, а также могут быть представлены по адресу: 630027, Новосибирская область, город Новосибирск, улица Дунаевского, дом № 23, корпус 23, кабинет № 511</w:t>
            </w:r>
          </w:p>
        </w:tc>
      </w:tr>
      <w:tr w:rsidR="005B59D3" w:rsidRPr="00102FA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02FA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2</w:t>
            </w:r>
            <w:r w:rsidR="002C7191" w:rsidRPr="00102FAA">
              <w:rPr>
                <w:sz w:val="24"/>
                <w:szCs w:val="24"/>
              </w:rPr>
              <w:t>5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02FA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Ограничения участия отдельных категорий физических и юридических лиц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3E1988" w:rsidRPr="00102FAA" w:rsidRDefault="002C7191" w:rsidP="00D74CF1">
            <w:pPr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Установлены в п. 3 раздела </w:t>
            </w:r>
            <w:r w:rsidRPr="00102FAA">
              <w:rPr>
                <w:sz w:val="24"/>
                <w:szCs w:val="24"/>
                <w:lang w:val="en-US"/>
              </w:rPr>
              <w:t>I</w:t>
            </w:r>
            <w:r w:rsidRPr="00102FAA">
              <w:rPr>
                <w:sz w:val="24"/>
                <w:szCs w:val="24"/>
              </w:rPr>
              <w:t xml:space="preserve"> настоящего информационного сообщения</w:t>
            </w:r>
          </w:p>
        </w:tc>
      </w:tr>
      <w:tr w:rsidR="005B59D3" w:rsidRPr="00102FA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02FA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2</w:t>
            </w:r>
            <w:r w:rsidR="002C7191" w:rsidRPr="00102FAA">
              <w:rPr>
                <w:sz w:val="24"/>
                <w:szCs w:val="24"/>
              </w:rPr>
              <w:t>6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02FAA" w:rsidRDefault="005B59D3" w:rsidP="001E717F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Сведения обо всех предыдущих торгах по продаже такого имущества, объявленных в течение года, предшествующего его продаже, и об итогах торгов по продаже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5B59D3" w:rsidRPr="00102FAA" w:rsidRDefault="009E4A59" w:rsidP="00A701D3">
            <w:pPr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Аукцион (извещение 04.02.2019 г. № 040219/30506124/</w:t>
            </w:r>
            <w:r w:rsidR="0035181A" w:rsidRPr="00102FAA">
              <w:rPr>
                <w:sz w:val="24"/>
                <w:szCs w:val="24"/>
              </w:rPr>
              <w:t>3</w:t>
            </w:r>
            <w:r w:rsidR="00A701D3" w:rsidRPr="00102FAA">
              <w:rPr>
                <w:sz w:val="24"/>
                <w:szCs w:val="24"/>
              </w:rPr>
              <w:t>9</w:t>
            </w:r>
            <w:r w:rsidRPr="00102FAA">
              <w:rPr>
                <w:sz w:val="24"/>
                <w:szCs w:val="24"/>
              </w:rPr>
              <w:t>) признан несостоявшимся в связи с отсутствием допущенных участников (не подано ни одной заявки)</w:t>
            </w:r>
          </w:p>
        </w:tc>
      </w:tr>
      <w:tr w:rsidR="00F51306" w:rsidRPr="00102FAA" w:rsidTr="002C7191">
        <w:trPr>
          <w:trHeight w:val="496"/>
        </w:trPr>
        <w:tc>
          <w:tcPr>
            <w:tcW w:w="28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325E2A" w:rsidP="002C7191">
            <w:pPr>
              <w:ind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>2</w:t>
            </w:r>
            <w:r w:rsidR="002C7191" w:rsidRPr="00102FAA">
              <w:rPr>
                <w:sz w:val="24"/>
                <w:szCs w:val="24"/>
              </w:rPr>
              <w:t>7</w:t>
            </w:r>
          </w:p>
        </w:tc>
        <w:tc>
          <w:tcPr>
            <w:tcW w:w="1338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5B59D3" w:rsidP="005B59D3">
            <w:pPr>
              <w:ind w:left="-108" w:right="-108"/>
              <w:jc w:val="center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t xml:space="preserve">Размер и порядок выплаты вознаграждения юридическому лицу, которое в соответствии с пунктом 1 статьи 6 Федерального закона «О приватизации государственного и муниципального имущества» осуществляет функции продавца федерального имущества и (или) которому решением Правительства Российской Федерации поручено организовать </w:t>
            </w:r>
            <w:r w:rsidRPr="00102FAA">
              <w:rPr>
                <w:sz w:val="24"/>
                <w:szCs w:val="24"/>
              </w:rPr>
              <w:lastRenderedPageBreak/>
              <w:t>от имени Российской Федерации продажу приватизируемого федерального имущества</w:t>
            </w:r>
          </w:p>
        </w:tc>
        <w:tc>
          <w:tcPr>
            <w:tcW w:w="3380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51306" w:rsidRPr="00102FAA" w:rsidRDefault="005B59D3" w:rsidP="005B59D3">
            <w:pPr>
              <w:ind w:left="34" w:right="41"/>
              <w:jc w:val="both"/>
              <w:rPr>
                <w:sz w:val="24"/>
                <w:szCs w:val="24"/>
              </w:rPr>
            </w:pPr>
            <w:r w:rsidRPr="00102FAA">
              <w:rPr>
                <w:sz w:val="24"/>
                <w:szCs w:val="24"/>
              </w:rPr>
              <w:lastRenderedPageBreak/>
              <w:t>Не установлено</w:t>
            </w:r>
          </w:p>
        </w:tc>
      </w:tr>
    </w:tbl>
    <w:p w:rsidR="00F51306" w:rsidRPr="00102FAA" w:rsidRDefault="00F51306" w:rsidP="00F51306">
      <w:pPr>
        <w:ind w:right="282"/>
        <w:jc w:val="right"/>
        <w:rPr>
          <w:sz w:val="24"/>
          <w:szCs w:val="24"/>
        </w:rPr>
      </w:pPr>
    </w:p>
    <w:p w:rsidR="00F51306" w:rsidRPr="00102FAA" w:rsidRDefault="00F51306" w:rsidP="007A21E8">
      <w:pPr>
        <w:ind w:firstLine="709"/>
        <w:jc w:val="both"/>
        <w:rPr>
          <w:sz w:val="24"/>
          <w:szCs w:val="24"/>
        </w:rPr>
      </w:pPr>
    </w:p>
    <w:p w:rsidR="00F51306" w:rsidRPr="00102FAA" w:rsidRDefault="00325E2A" w:rsidP="00325E2A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Перечень представляемых участниками торгов документов и требования к их оформлению;</w:t>
      </w:r>
    </w:p>
    <w:p w:rsidR="00325E2A" w:rsidRPr="00102F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Заявка на участие в аукционе (форма заявки – приложение № 2 к информационному сообщению)</w:t>
      </w:r>
      <w:r w:rsidR="00BC496D" w:rsidRPr="00102FAA">
        <w:rPr>
          <w:sz w:val="24"/>
          <w:szCs w:val="24"/>
        </w:rPr>
        <w:t>;</w:t>
      </w:r>
    </w:p>
    <w:p w:rsidR="00325E2A" w:rsidRPr="00102F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Запечатанный конве</w:t>
      </w:r>
      <w:proofErr w:type="gramStart"/>
      <w:r w:rsidRPr="00102FAA">
        <w:rPr>
          <w:sz w:val="24"/>
          <w:szCs w:val="24"/>
        </w:rPr>
        <w:t xml:space="preserve">рт </w:t>
      </w:r>
      <w:r w:rsidR="00BC496D" w:rsidRPr="00102FAA">
        <w:rPr>
          <w:sz w:val="24"/>
          <w:szCs w:val="24"/>
        </w:rPr>
        <w:t>с пр</w:t>
      </w:r>
      <w:proofErr w:type="gramEnd"/>
      <w:r w:rsidR="00BC496D" w:rsidRPr="00102FAA">
        <w:rPr>
          <w:sz w:val="24"/>
          <w:szCs w:val="24"/>
        </w:rPr>
        <w:t>едложением о цене имущества</w:t>
      </w:r>
      <w:r w:rsidR="00017DA3" w:rsidRPr="00102FAA">
        <w:rPr>
          <w:sz w:val="24"/>
          <w:szCs w:val="24"/>
        </w:rPr>
        <w:t xml:space="preserve"> (бланк предложения о цене – приложение № 4 к информационному сообщению)</w:t>
      </w:r>
      <w:r w:rsidR="00BC496D" w:rsidRPr="00102FAA">
        <w:rPr>
          <w:sz w:val="24"/>
          <w:szCs w:val="24"/>
        </w:rPr>
        <w:t>;</w:t>
      </w:r>
    </w:p>
    <w:p w:rsidR="00BC496D" w:rsidRPr="00102FA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Опись документов, представляемых на участие в аукционе по продаже высвобождаемого движимого военного имущества (бланк описи – приложение № 3 к информационному сообщению);</w:t>
      </w:r>
    </w:p>
    <w:p w:rsidR="00325E2A" w:rsidRPr="00102F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Заверенные копии учредительных документов (</w:t>
      </w:r>
      <w:r w:rsidRPr="00102FAA">
        <w:rPr>
          <w:b/>
          <w:sz w:val="24"/>
          <w:szCs w:val="24"/>
        </w:rPr>
        <w:t>для юридических лиц</w:t>
      </w:r>
      <w:r w:rsidR="00BC496D" w:rsidRPr="00102FAA">
        <w:rPr>
          <w:sz w:val="24"/>
          <w:szCs w:val="24"/>
        </w:rPr>
        <w:t>);</w:t>
      </w:r>
    </w:p>
    <w:p w:rsidR="00325E2A" w:rsidRPr="00102F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Документ, содержащий сведения о доле Российской Федерации, субъекта Российской Федерации или муниципального образования в уставном капитале юридического лица (реестр владельцев акций либо выписка из него или заверенное печатью юридического лица и подписанное его руководителем письмо) (</w:t>
      </w:r>
      <w:r w:rsidRPr="00102FAA">
        <w:rPr>
          <w:b/>
          <w:sz w:val="24"/>
          <w:szCs w:val="24"/>
        </w:rPr>
        <w:t>для юридических лиц</w:t>
      </w:r>
      <w:r w:rsidR="00BC496D" w:rsidRPr="00102FAA">
        <w:rPr>
          <w:sz w:val="24"/>
          <w:szCs w:val="24"/>
        </w:rPr>
        <w:t>);</w:t>
      </w:r>
    </w:p>
    <w:p w:rsidR="00325E2A" w:rsidRPr="00102F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Документ, который подтверждает полномочия руководителя юридического лица на осуществление действий от имени юридического лица (копия решения о назначении этого лица или о его избрании) и в соответствии с которым руководитель юридического лица обладает правом действовать от имени юридического лица без доверенности (</w:t>
      </w:r>
      <w:r w:rsidRPr="00102FAA">
        <w:rPr>
          <w:b/>
          <w:sz w:val="24"/>
          <w:szCs w:val="24"/>
        </w:rPr>
        <w:t>для юридических лиц</w:t>
      </w:r>
      <w:r w:rsidR="00BC496D" w:rsidRPr="00102FAA">
        <w:rPr>
          <w:sz w:val="24"/>
          <w:szCs w:val="24"/>
        </w:rPr>
        <w:t>);</w:t>
      </w:r>
    </w:p>
    <w:p w:rsidR="00325E2A" w:rsidRPr="00102FAA" w:rsidRDefault="00BC496D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02FAA">
        <w:rPr>
          <w:sz w:val="24"/>
          <w:szCs w:val="24"/>
        </w:rPr>
        <w:t xml:space="preserve">Документ, удостоверяющий личность, или представляют копии всех его листов </w:t>
      </w:r>
      <w:r w:rsidR="00325E2A" w:rsidRPr="00102FAA">
        <w:rPr>
          <w:sz w:val="24"/>
          <w:szCs w:val="24"/>
        </w:rPr>
        <w:t>(</w:t>
      </w:r>
      <w:r w:rsidR="00325E2A" w:rsidRPr="00102FAA">
        <w:rPr>
          <w:b/>
          <w:sz w:val="24"/>
          <w:szCs w:val="24"/>
        </w:rPr>
        <w:t>для физических лиц</w:t>
      </w:r>
      <w:r w:rsidRPr="00102FAA">
        <w:rPr>
          <w:sz w:val="24"/>
          <w:szCs w:val="24"/>
        </w:rPr>
        <w:t>);</w:t>
      </w:r>
    </w:p>
    <w:p w:rsidR="00325E2A" w:rsidRPr="00102F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Доверенность на осуществление действий от имени претендента, оформленная в установленном порядке, или нотариально заверенная копия такой доверенности (</w:t>
      </w:r>
      <w:r w:rsidRPr="00102FAA">
        <w:rPr>
          <w:b/>
          <w:sz w:val="24"/>
          <w:szCs w:val="24"/>
        </w:rPr>
        <w:t>представляется в случае, если от имени претендента действует его представитель по доверенности</w:t>
      </w:r>
      <w:r w:rsidR="00BC496D" w:rsidRPr="00102FAA">
        <w:rPr>
          <w:sz w:val="24"/>
          <w:szCs w:val="24"/>
        </w:rPr>
        <w:t>);</w:t>
      </w:r>
    </w:p>
    <w:p w:rsidR="00325E2A" w:rsidRPr="00102FAA" w:rsidRDefault="00325E2A" w:rsidP="00BC496D">
      <w:pPr>
        <w:pStyle w:val="a8"/>
        <w:numPr>
          <w:ilvl w:val="0"/>
          <w:numId w:val="9"/>
        </w:numPr>
        <w:ind w:left="1276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Документ, подтверждающий полномочия лица, уполномоченного руководителем юридического лица на подписание доверенности на осуществление действий от имени претендента (</w:t>
      </w:r>
      <w:r w:rsidRPr="00102FAA">
        <w:rPr>
          <w:b/>
          <w:sz w:val="24"/>
          <w:szCs w:val="24"/>
        </w:rPr>
        <w:t>представляется в случае, если доверенность на осуществление действий от имени претендента - юридического лица подписана лицом, уполномоченным руководителем юридического лица</w:t>
      </w:r>
      <w:r w:rsidRPr="00102FAA">
        <w:rPr>
          <w:sz w:val="24"/>
          <w:szCs w:val="24"/>
        </w:rPr>
        <w:t>) (</w:t>
      </w:r>
      <w:r w:rsidRPr="00102FAA">
        <w:rPr>
          <w:b/>
          <w:sz w:val="24"/>
          <w:szCs w:val="24"/>
        </w:rPr>
        <w:t>для юридических лиц</w:t>
      </w:r>
      <w:r w:rsidR="003E1988" w:rsidRPr="00102FAA">
        <w:rPr>
          <w:sz w:val="24"/>
          <w:szCs w:val="24"/>
        </w:rPr>
        <w:t>);</w:t>
      </w:r>
    </w:p>
    <w:p w:rsidR="00325E2A" w:rsidRPr="00102FAA" w:rsidRDefault="00325E2A" w:rsidP="00325E2A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 xml:space="preserve">Все листы документов, представляемых одновременно с заявкой, либо отдельные тома данных документов должны быть прошиты, пронумерованы, скреплены печатью претендента (при наличии печати) (для юридического лица) и подписаны претендентом или его представителем. К данным документам (в том числе к каждому тому) также прилагается их опись. </w:t>
      </w:r>
    </w:p>
    <w:p w:rsidR="00A06358" w:rsidRDefault="00325E2A" w:rsidP="00325E2A">
      <w:pPr>
        <w:ind w:firstLine="709"/>
        <w:jc w:val="both"/>
        <w:rPr>
          <w:sz w:val="24"/>
          <w:szCs w:val="24"/>
        </w:rPr>
      </w:pPr>
      <w:r w:rsidRPr="00102FAA">
        <w:rPr>
          <w:sz w:val="24"/>
          <w:szCs w:val="24"/>
        </w:rPr>
        <w:t>Соблюдение претендентом указанных требований означает, что заявка и документы, представляемые одновременно с заявкой, поданы от имени претендента. При этом ненадлежащее исполнение претендентом требования о том, что все листы документов, представляемых одновременно с заявкой, или отдельные тома документов должны быть пронумерованы, не является основанием для отказа претенденту в участии в продаже.</w:t>
      </w:r>
    </w:p>
    <w:p w:rsidR="00A06358" w:rsidRDefault="00A06358">
      <w:pPr>
        <w:suppressAutoHyphens w:val="0"/>
        <w:rPr>
          <w:sz w:val="24"/>
          <w:szCs w:val="24"/>
        </w:rPr>
      </w:pPr>
      <w:r>
        <w:rPr>
          <w:sz w:val="24"/>
          <w:szCs w:val="24"/>
        </w:rPr>
        <w:br w:type="page"/>
      </w:r>
    </w:p>
    <w:p w:rsidR="00A06358" w:rsidRDefault="00A06358" w:rsidP="00A06358">
      <w:pPr>
        <w:jc w:val="right"/>
        <w:rPr>
          <w:sz w:val="24"/>
          <w:szCs w:val="24"/>
        </w:rPr>
      </w:pPr>
      <w:r>
        <w:rPr>
          <w:sz w:val="24"/>
          <w:szCs w:val="24"/>
        </w:rPr>
        <w:lastRenderedPageBreak/>
        <w:t>Приложение № 1</w:t>
      </w:r>
    </w:p>
    <w:p w:rsidR="00A06358" w:rsidRDefault="00A06358" w:rsidP="00A06358">
      <w:pPr>
        <w:jc w:val="right"/>
        <w:rPr>
          <w:sz w:val="24"/>
          <w:szCs w:val="24"/>
        </w:rPr>
      </w:pPr>
    </w:p>
    <w:p w:rsidR="00A06358" w:rsidRDefault="00A06358" w:rsidP="00A06358">
      <w:pPr>
        <w:jc w:val="center"/>
        <w:rPr>
          <w:sz w:val="24"/>
          <w:szCs w:val="24"/>
        </w:rPr>
      </w:pPr>
      <w:r>
        <w:rPr>
          <w:sz w:val="24"/>
          <w:szCs w:val="24"/>
        </w:rPr>
        <w:t>Перечень высвобождаемого движимого военного имущества (лот № 1)</w:t>
      </w:r>
    </w:p>
    <w:tbl>
      <w:tblPr>
        <w:tblStyle w:val="af"/>
        <w:tblW w:w="9606" w:type="dxa"/>
        <w:tblLayout w:type="fixed"/>
        <w:tblLook w:val="04A0" w:firstRow="1" w:lastRow="0" w:firstColumn="1" w:lastColumn="0" w:noHBand="0" w:noVBand="1"/>
      </w:tblPr>
      <w:tblGrid>
        <w:gridCol w:w="675"/>
        <w:gridCol w:w="3544"/>
        <w:gridCol w:w="1276"/>
        <w:gridCol w:w="1134"/>
        <w:gridCol w:w="2977"/>
      </w:tblGrid>
      <w:tr w:rsidR="00A06358" w:rsidRPr="0024696E" w:rsidTr="00A06358">
        <w:tc>
          <w:tcPr>
            <w:tcW w:w="675" w:type="dxa"/>
            <w:vAlign w:val="center"/>
          </w:tcPr>
          <w:p w:rsidR="00A06358" w:rsidRPr="0024696E" w:rsidRDefault="00A06358" w:rsidP="00E669F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 xml:space="preserve">№ </w:t>
            </w:r>
            <w:proofErr w:type="gramStart"/>
            <w:r w:rsidRPr="0024696E">
              <w:rPr>
                <w:rFonts w:cs="Times New Roman"/>
                <w:sz w:val="24"/>
                <w:szCs w:val="24"/>
              </w:rPr>
              <w:t>п</w:t>
            </w:r>
            <w:proofErr w:type="gramEnd"/>
            <w:r w:rsidRPr="0024696E">
              <w:rPr>
                <w:rFonts w:cs="Times New Roman"/>
                <w:sz w:val="24"/>
                <w:szCs w:val="24"/>
              </w:rPr>
              <w:t>/п</w:t>
            </w:r>
          </w:p>
        </w:tc>
        <w:tc>
          <w:tcPr>
            <w:tcW w:w="3544" w:type="dxa"/>
            <w:vAlign w:val="center"/>
          </w:tcPr>
          <w:p w:rsidR="00A06358" w:rsidRPr="0024696E" w:rsidRDefault="00A06358" w:rsidP="00E669F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Наименование имущества</w:t>
            </w:r>
          </w:p>
        </w:tc>
        <w:tc>
          <w:tcPr>
            <w:tcW w:w="1276" w:type="dxa"/>
            <w:vAlign w:val="center"/>
          </w:tcPr>
          <w:p w:rsidR="00A06358" w:rsidRPr="0024696E" w:rsidRDefault="00A06358" w:rsidP="00E669F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Ед. изм.</w:t>
            </w:r>
          </w:p>
        </w:tc>
        <w:tc>
          <w:tcPr>
            <w:tcW w:w="1134" w:type="dxa"/>
            <w:vAlign w:val="center"/>
          </w:tcPr>
          <w:p w:rsidR="00A06358" w:rsidRPr="0024696E" w:rsidRDefault="00A06358" w:rsidP="00E669F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Кол-во</w:t>
            </w:r>
          </w:p>
        </w:tc>
        <w:tc>
          <w:tcPr>
            <w:tcW w:w="2977" w:type="dxa"/>
            <w:vAlign w:val="center"/>
          </w:tcPr>
          <w:p w:rsidR="00A06358" w:rsidRPr="0024696E" w:rsidRDefault="00A06358" w:rsidP="00E669F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24696E">
              <w:rPr>
                <w:rFonts w:cs="Times New Roman"/>
                <w:sz w:val="24"/>
                <w:szCs w:val="24"/>
              </w:rPr>
              <w:t>Качественное состояние (техническое состояние, категория)</w:t>
            </w:r>
          </w:p>
        </w:tc>
      </w:tr>
      <w:tr w:rsidR="00A06358" w:rsidRPr="0024696E" w:rsidTr="00A06358">
        <w:tc>
          <w:tcPr>
            <w:tcW w:w="675" w:type="dxa"/>
            <w:vAlign w:val="center"/>
          </w:tcPr>
          <w:p w:rsidR="00A06358" w:rsidRPr="009B01FB" w:rsidRDefault="00A06358" w:rsidP="00E669F3">
            <w:pPr>
              <w:jc w:val="center"/>
              <w:rPr>
                <w:rFonts w:cs="Times New Roman"/>
                <w:sz w:val="24"/>
                <w:szCs w:val="24"/>
              </w:rPr>
            </w:pPr>
            <w:r>
              <w:rPr>
                <w:rFonts w:cs="Times New Roman"/>
                <w:sz w:val="24"/>
                <w:szCs w:val="24"/>
              </w:rPr>
              <w:t>1.</w:t>
            </w:r>
          </w:p>
        </w:tc>
        <w:tc>
          <w:tcPr>
            <w:tcW w:w="3544" w:type="dxa"/>
          </w:tcPr>
          <w:p w:rsidR="00A06358" w:rsidRPr="00B37591" w:rsidRDefault="00A06358" w:rsidP="00E669F3">
            <w:pPr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 xml:space="preserve">Бидон 10-23 с </w:t>
            </w:r>
            <w:proofErr w:type="spellStart"/>
            <w:proofErr w:type="gramStart"/>
            <w:r w:rsidRPr="00B37591">
              <w:rPr>
                <w:rFonts w:cs="Times New Roman"/>
                <w:sz w:val="24"/>
                <w:szCs w:val="24"/>
              </w:rPr>
              <w:t>пл</w:t>
            </w:r>
            <w:proofErr w:type="spellEnd"/>
            <w:proofErr w:type="gramEnd"/>
            <w:r w:rsidRPr="00B37591">
              <w:rPr>
                <w:rFonts w:cs="Times New Roman"/>
                <w:sz w:val="24"/>
                <w:szCs w:val="24"/>
              </w:rPr>
              <w:t>/</w:t>
            </w:r>
            <w:proofErr w:type="spellStart"/>
            <w:r w:rsidRPr="00B37591">
              <w:rPr>
                <w:rFonts w:cs="Times New Roman"/>
                <w:sz w:val="24"/>
                <w:szCs w:val="24"/>
              </w:rPr>
              <w:t>закр.кр</w:t>
            </w:r>
            <w:proofErr w:type="spellEnd"/>
            <w:r w:rsidRPr="00B37591">
              <w:rPr>
                <w:rFonts w:cs="Times New Roman"/>
                <w:sz w:val="24"/>
                <w:szCs w:val="24"/>
              </w:rPr>
              <w:t xml:space="preserve"> 10 л.</w:t>
            </w:r>
          </w:p>
        </w:tc>
        <w:tc>
          <w:tcPr>
            <w:tcW w:w="1276" w:type="dxa"/>
            <w:vAlign w:val="center"/>
          </w:tcPr>
          <w:p w:rsidR="00A06358" w:rsidRPr="00B37591" w:rsidRDefault="00A06358" w:rsidP="00E669F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шт.</w:t>
            </w:r>
          </w:p>
        </w:tc>
        <w:tc>
          <w:tcPr>
            <w:tcW w:w="1134" w:type="dxa"/>
            <w:vAlign w:val="center"/>
          </w:tcPr>
          <w:p w:rsidR="00A06358" w:rsidRPr="00B37591" w:rsidRDefault="00A06358" w:rsidP="00E669F3">
            <w:pPr>
              <w:jc w:val="center"/>
              <w:rPr>
                <w:rFonts w:cs="Times New Roman"/>
                <w:sz w:val="24"/>
                <w:szCs w:val="24"/>
              </w:rPr>
            </w:pPr>
            <w:r w:rsidRPr="00B37591">
              <w:rPr>
                <w:rFonts w:cs="Times New Roman"/>
                <w:sz w:val="24"/>
                <w:szCs w:val="24"/>
              </w:rPr>
              <w:t>4</w:t>
            </w:r>
          </w:p>
        </w:tc>
        <w:tc>
          <w:tcPr>
            <w:tcW w:w="2977" w:type="dxa"/>
            <w:vAlign w:val="center"/>
          </w:tcPr>
          <w:p w:rsidR="00A06358" w:rsidRPr="0024696E" w:rsidRDefault="00A06358" w:rsidP="00E669F3">
            <w:pPr>
              <w:jc w:val="center"/>
              <w:rPr>
                <w:rFonts w:cs="Times New Roman"/>
                <w:color w:val="000000"/>
                <w:sz w:val="24"/>
                <w:szCs w:val="24"/>
              </w:rPr>
            </w:pPr>
            <w:r w:rsidRPr="0024696E">
              <w:rPr>
                <w:rFonts w:cs="Times New Roman"/>
                <w:color w:val="000000"/>
                <w:sz w:val="24"/>
                <w:szCs w:val="24"/>
              </w:rPr>
              <w:t>1 категория</w:t>
            </w:r>
          </w:p>
        </w:tc>
      </w:tr>
    </w:tbl>
    <w:p w:rsidR="00A06358" w:rsidRDefault="00A06358" w:rsidP="00A06358">
      <w:pPr>
        <w:jc w:val="both"/>
        <w:rPr>
          <w:sz w:val="24"/>
          <w:szCs w:val="24"/>
        </w:rPr>
      </w:pPr>
    </w:p>
    <w:p w:rsidR="00A06358" w:rsidRPr="001732B6" w:rsidRDefault="00A06358" w:rsidP="00A06358">
      <w:pPr>
        <w:jc w:val="both"/>
        <w:rPr>
          <w:sz w:val="24"/>
          <w:szCs w:val="24"/>
        </w:rPr>
      </w:pPr>
      <w:r w:rsidRPr="00AC529B">
        <w:rPr>
          <w:sz w:val="24"/>
          <w:szCs w:val="24"/>
        </w:rPr>
        <w:t xml:space="preserve">Местонахождение имущества: </w:t>
      </w:r>
      <w:r w:rsidRPr="00B37591">
        <w:rPr>
          <w:sz w:val="24"/>
          <w:szCs w:val="24"/>
        </w:rPr>
        <w:t xml:space="preserve">войсковая часть 6749, 630039, г. Новосибирск, ул. </w:t>
      </w:r>
      <w:proofErr w:type="spellStart"/>
      <w:r w:rsidRPr="001732B6">
        <w:rPr>
          <w:sz w:val="24"/>
          <w:szCs w:val="24"/>
        </w:rPr>
        <w:t>Зеленодолинская</w:t>
      </w:r>
      <w:proofErr w:type="spellEnd"/>
      <w:r w:rsidRPr="001732B6">
        <w:rPr>
          <w:sz w:val="24"/>
          <w:szCs w:val="24"/>
        </w:rPr>
        <w:t>, 55</w:t>
      </w:r>
    </w:p>
    <w:p w:rsidR="00A06358" w:rsidRDefault="00A06358" w:rsidP="00A06358">
      <w:pPr>
        <w:pStyle w:val="a4"/>
        <w:jc w:val="both"/>
        <w:rPr>
          <w:sz w:val="24"/>
          <w:szCs w:val="24"/>
        </w:rPr>
      </w:pPr>
    </w:p>
    <w:p w:rsidR="00A06358" w:rsidRPr="001732B6" w:rsidRDefault="00A06358" w:rsidP="00A06358">
      <w:pPr>
        <w:pStyle w:val="a4"/>
        <w:jc w:val="both"/>
        <w:rPr>
          <w:sz w:val="24"/>
          <w:szCs w:val="24"/>
        </w:rPr>
      </w:pPr>
      <w:r w:rsidRPr="001732B6">
        <w:rPr>
          <w:sz w:val="24"/>
          <w:szCs w:val="24"/>
        </w:rPr>
        <w:t>Начальная цена реализации – 117 руб. 12 коп.</w:t>
      </w:r>
    </w:p>
    <w:p w:rsidR="00A06358" w:rsidRPr="001732B6" w:rsidRDefault="00A06358" w:rsidP="00A06358">
      <w:pPr>
        <w:pStyle w:val="a4"/>
        <w:jc w:val="both"/>
        <w:rPr>
          <w:i/>
          <w:sz w:val="24"/>
          <w:szCs w:val="24"/>
        </w:rPr>
      </w:pPr>
      <w:r w:rsidRPr="001732B6">
        <w:rPr>
          <w:sz w:val="24"/>
          <w:szCs w:val="24"/>
        </w:rPr>
        <w:t xml:space="preserve">Размер задатка </w:t>
      </w:r>
      <w:bookmarkStart w:id="0" w:name="_GoBack"/>
      <w:bookmarkEnd w:id="0"/>
      <w:r w:rsidRPr="001732B6">
        <w:rPr>
          <w:sz w:val="24"/>
          <w:szCs w:val="24"/>
        </w:rPr>
        <w:t>– 23 руб. 42 коп.</w:t>
      </w:r>
    </w:p>
    <w:p w:rsidR="00325E2A" w:rsidRDefault="00325E2A" w:rsidP="00325E2A">
      <w:pPr>
        <w:ind w:firstLine="709"/>
        <w:jc w:val="both"/>
        <w:rPr>
          <w:sz w:val="24"/>
          <w:szCs w:val="24"/>
        </w:rPr>
      </w:pPr>
    </w:p>
    <w:sectPr w:rsidR="00325E2A" w:rsidSect="00F51306">
      <w:headerReference w:type="even" r:id="rId9"/>
      <w:headerReference w:type="default" r:id="rId10"/>
      <w:footnotePr>
        <w:numRestart w:val="eachPage"/>
      </w:footnotePr>
      <w:pgSz w:w="11906" w:h="16838"/>
      <w:pgMar w:top="1134" w:right="850" w:bottom="1134" w:left="1701" w:header="567" w:footer="567" w:gutter="0"/>
      <w:cols w:space="720"/>
      <w:titlePg/>
      <w:docGrid w:linePitch="326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97C2F" w:rsidRDefault="00897C2F">
      <w:r>
        <w:separator/>
      </w:r>
    </w:p>
  </w:endnote>
  <w:endnote w:type="continuationSeparator" w:id="0">
    <w:p w:rsidR="00897C2F" w:rsidRDefault="00897C2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Times New Roman CYR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97C2F" w:rsidRDefault="00897C2F">
      <w:r>
        <w:separator/>
      </w:r>
    </w:p>
  </w:footnote>
  <w:footnote w:type="continuationSeparator" w:id="0">
    <w:p w:rsidR="00897C2F" w:rsidRDefault="00897C2F">
      <w:r>
        <w:continuationSeparator/>
      </w:r>
    </w:p>
  </w:footnote>
  <w:footnote w:id="1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«аукцион».</w:t>
      </w:r>
    </w:p>
  </w:footnote>
  <w:footnote w:id="2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«имущество».</w:t>
      </w:r>
    </w:p>
  </w:footnote>
  <w:footnote w:id="3">
    <w:p w:rsidR="007F0B4A" w:rsidRPr="007F0B4A" w:rsidRDefault="007F0B4A" w:rsidP="007F0B4A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«ФКУ «СибЦМТО Росгвардии», «продавец».</w:t>
      </w:r>
    </w:p>
  </w:footnote>
  <w:footnote w:id="4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«начальная цена продажи».</w:t>
      </w:r>
    </w:p>
  </w:footnote>
  <w:footnote w:id="5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«официальный сайт в сети «Интернет».</w:t>
      </w:r>
    </w:p>
  </w:footnote>
  <w:footnote w:id="6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«претендент».</w:t>
      </w:r>
    </w:p>
  </w:footnote>
  <w:footnote w:id="7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«сеть «Интернет».</w:t>
      </w:r>
    </w:p>
  </w:footnote>
  <w:footnote w:id="8">
    <w:p w:rsidR="00962C1A" w:rsidRPr="007F0B4A" w:rsidRDefault="00962C1A" w:rsidP="00137B43">
      <w:pPr>
        <w:pStyle w:val="af1"/>
        <w:rPr>
          <w:sz w:val="20"/>
          <w:szCs w:val="20"/>
        </w:rPr>
      </w:pPr>
      <w:r w:rsidRPr="007F0B4A">
        <w:rPr>
          <w:rStyle w:val="af3"/>
          <w:sz w:val="20"/>
          <w:szCs w:val="20"/>
        </w:rPr>
        <w:footnoteRef/>
      </w:r>
      <w:r w:rsidRPr="007F0B4A">
        <w:rPr>
          <w:sz w:val="20"/>
          <w:szCs w:val="20"/>
        </w:rPr>
        <w:t xml:space="preserve"> Далее – «заявка».</w:t>
      </w:r>
    </w:p>
  </w:footnote>
  <w:footnote w:id="9">
    <w:p w:rsidR="00FB7F00" w:rsidRPr="00FB7F00" w:rsidRDefault="00FB7F00" w:rsidP="00FB7F00">
      <w:pPr>
        <w:pStyle w:val="af1"/>
        <w:rPr>
          <w:sz w:val="16"/>
          <w:szCs w:val="16"/>
        </w:rPr>
      </w:pPr>
      <w:r w:rsidRPr="00FB7F00">
        <w:rPr>
          <w:rStyle w:val="af3"/>
          <w:sz w:val="16"/>
          <w:szCs w:val="16"/>
        </w:rPr>
        <w:footnoteRef/>
      </w:r>
      <w:r w:rsidRPr="00FB7F00">
        <w:rPr>
          <w:sz w:val="16"/>
          <w:szCs w:val="16"/>
        </w:rPr>
        <w:t xml:space="preserve"> Далее – «ВДВИ».</w:t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962C1A" w:rsidRDefault="00962C1A">
    <w:pPr>
      <w:pStyle w:val="a9"/>
      <w:framePr w:wrap="around" w:vAnchor="text" w:hAnchor="margin" w:xAlign="center" w:y="1"/>
      <w:rPr>
        <w:rStyle w:val="af0"/>
      </w:rPr>
    </w:pPr>
    <w:r>
      <w:rPr>
        <w:rStyle w:val="af0"/>
      </w:rPr>
      <w:fldChar w:fldCharType="begin"/>
    </w:r>
    <w:r>
      <w:rPr>
        <w:rStyle w:val="af0"/>
      </w:rPr>
      <w:instrText xml:space="preserve">PAGE  </w:instrText>
    </w:r>
    <w:r>
      <w:rPr>
        <w:rStyle w:val="af0"/>
      </w:rPr>
      <w:fldChar w:fldCharType="end"/>
    </w:r>
  </w:p>
  <w:p w:rsidR="00962C1A" w:rsidRDefault="00962C1A">
    <w:pPr>
      <w:pStyle w:val="a9"/>
    </w:pPr>
  </w:p>
  <w:p w:rsidR="00962C1A" w:rsidRDefault="00962C1A"/>
</w:hdr>
</file>

<file path=word/header2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1310983132"/>
      <w:docPartObj>
        <w:docPartGallery w:val="Page Numbers (Top of Page)"/>
        <w:docPartUnique/>
      </w:docPartObj>
    </w:sdtPr>
    <w:sdtEndPr/>
    <w:sdtContent>
      <w:p w:rsidR="00FF3D0C" w:rsidRDefault="00FF3D0C">
        <w:pPr>
          <w:pStyle w:val="a9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A06358" w:rsidRPr="00A06358">
          <w:rPr>
            <w:noProof/>
            <w:lang w:val="ru-RU"/>
          </w:rPr>
          <w:t>2</w:t>
        </w:r>
        <w:r>
          <w:fldChar w:fldCharType="end"/>
        </w:r>
      </w:p>
    </w:sdtContent>
  </w:sdt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1AC94E0E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1">
    <w:nsid w:val="34893B25"/>
    <w:multiLevelType w:val="hybridMultilevel"/>
    <w:tmpl w:val="F028DD64"/>
    <w:lvl w:ilvl="0" w:tplc="D6A0478A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2">
    <w:nsid w:val="3782413D"/>
    <w:multiLevelType w:val="hybridMultilevel"/>
    <w:tmpl w:val="1E78509A"/>
    <w:lvl w:ilvl="0" w:tplc="04190001">
      <w:start w:val="3"/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48495D3C"/>
    <w:multiLevelType w:val="hybridMultilevel"/>
    <w:tmpl w:val="343067A2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4">
    <w:nsid w:val="48675FD7"/>
    <w:multiLevelType w:val="multilevel"/>
    <w:tmpl w:val="3080202E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  <w:color w:val="auto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528F7B5B"/>
    <w:multiLevelType w:val="multilevel"/>
    <w:tmpl w:val="4FC46BAA"/>
    <w:lvl w:ilvl="0">
      <w:start w:val="8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5"/>
      <w:numFmt w:val="decimal"/>
      <w:lvlText w:val="%1.%2."/>
      <w:lvlJc w:val="left"/>
      <w:pPr>
        <w:ind w:left="927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1854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2421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3348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3915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4842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5409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6336" w:hanging="1800"/>
      </w:pPr>
      <w:rPr>
        <w:rFonts w:hint="default"/>
      </w:rPr>
    </w:lvl>
  </w:abstractNum>
  <w:abstractNum w:abstractNumId="6">
    <w:nsid w:val="5B04646A"/>
    <w:multiLevelType w:val="hybridMultilevel"/>
    <w:tmpl w:val="40D0D6E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6FF42B94"/>
    <w:multiLevelType w:val="hybridMultilevel"/>
    <w:tmpl w:val="11D68514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8">
    <w:nsid w:val="7F9B4138"/>
    <w:multiLevelType w:val="hybridMultilevel"/>
    <w:tmpl w:val="A68E3DC0"/>
    <w:lvl w:ilvl="0" w:tplc="314C8D88">
      <w:start w:val="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789" w:hanging="360"/>
      </w:pPr>
    </w:lvl>
    <w:lvl w:ilvl="2" w:tplc="0419001B" w:tentative="1">
      <w:start w:val="1"/>
      <w:numFmt w:val="lowerRoman"/>
      <w:lvlText w:val="%3."/>
      <w:lvlJc w:val="right"/>
      <w:pPr>
        <w:ind w:left="2509" w:hanging="180"/>
      </w:pPr>
    </w:lvl>
    <w:lvl w:ilvl="3" w:tplc="0419000F" w:tentative="1">
      <w:start w:val="1"/>
      <w:numFmt w:val="decimal"/>
      <w:lvlText w:val="%4."/>
      <w:lvlJc w:val="left"/>
      <w:pPr>
        <w:ind w:left="3229" w:hanging="360"/>
      </w:pPr>
    </w:lvl>
    <w:lvl w:ilvl="4" w:tplc="04190019" w:tentative="1">
      <w:start w:val="1"/>
      <w:numFmt w:val="lowerLetter"/>
      <w:lvlText w:val="%5."/>
      <w:lvlJc w:val="left"/>
      <w:pPr>
        <w:ind w:left="3949" w:hanging="360"/>
      </w:pPr>
    </w:lvl>
    <w:lvl w:ilvl="5" w:tplc="0419001B" w:tentative="1">
      <w:start w:val="1"/>
      <w:numFmt w:val="lowerRoman"/>
      <w:lvlText w:val="%6."/>
      <w:lvlJc w:val="right"/>
      <w:pPr>
        <w:ind w:left="4669" w:hanging="180"/>
      </w:pPr>
    </w:lvl>
    <w:lvl w:ilvl="6" w:tplc="0419000F" w:tentative="1">
      <w:start w:val="1"/>
      <w:numFmt w:val="decimal"/>
      <w:lvlText w:val="%7."/>
      <w:lvlJc w:val="left"/>
      <w:pPr>
        <w:ind w:left="5389" w:hanging="360"/>
      </w:pPr>
    </w:lvl>
    <w:lvl w:ilvl="7" w:tplc="04190019" w:tentative="1">
      <w:start w:val="1"/>
      <w:numFmt w:val="lowerLetter"/>
      <w:lvlText w:val="%8."/>
      <w:lvlJc w:val="left"/>
      <w:pPr>
        <w:ind w:left="6109" w:hanging="360"/>
      </w:pPr>
    </w:lvl>
    <w:lvl w:ilvl="8" w:tplc="0419001B" w:tentative="1">
      <w:start w:val="1"/>
      <w:numFmt w:val="lowerRoman"/>
      <w:lvlText w:val="%9."/>
      <w:lvlJc w:val="right"/>
      <w:pPr>
        <w:ind w:left="6829" w:hanging="180"/>
      </w:pPr>
    </w:lvl>
  </w:abstractNum>
  <w:num w:numId="1">
    <w:abstractNumId w:val="2"/>
  </w:num>
  <w:num w:numId="2">
    <w:abstractNumId w:val="5"/>
  </w:num>
  <w:num w:numId="3">
    <w:abstractNumId w:val="8"/>
  </w:num>
  <w:num w:numId="4">
    <w:abstractNumId w:val="1"/>
  </w:num>
  <w:num w:numId="5">
    <w:abstractNumId w:val="0"/>
  </w:num>
  <w:num w:numId="6">
    <w:abstractNumId w:val="7"/>
  </w:num>
  <w:num w:numId="7">
    <w:abstractNumId w:val="4"/>
  </w:num>
  <w:num w:numId="8">
    <w:abstractNumId w:val="6"/>
  </w:num>
  <w:num w:numId="9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proofState w:spelling="clean" w:grammar="clean"/>
  <w:defaultTabStop w:val="708"/>
  <w:doNotHyphenateCaps/>
  <w:characterSpacingControl w:val="doNotCompress"/>
  <w:doNotValidateAgainstSchema/>
  <w:doNotDemarcateInvalidXml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2A7C70"/>
    <w:rsid w:val="000056E2"/>
    <w:rsid w:val="000058E7"/>
    <w:rsid w:val="00016165"/>
    <w:rsid w:val="00017DA3"/>
    <w:rsid w:val="0002217B"/>
    <w:rsid w:val="00022B2A"/>
    <w:rsid w:val="00025B60"/>
    <w:rsid w:val="0003032D"/>
    <w:rsid w:val="00030357"/>
    <w:rsid w:val="0003327A"/>
    <w:rsid w:val="00035642"/>
    <w:rsid w:val="00037CCA"/>
    <w:rsid w:val="00044D44"/>
    <w:rsid w:val="00051442"/>
    <w:rsid w:val="000523E2"/>
    <w:rsid w:val="000602A0"/>
    <w:rsid w:val="00072958"/>
    <w:rsid w:val="0007779F"/>
    <w:rsid w:val="00085F91"/>
    <w:rsid w:val="00087C4A"/>
    <w:rsid w:val="00094A81"/>
    <w:rsid w:val="00094BE6"/>
    <w:rsid w:val="000A7C63"/>
    <w:rsid w:val="000B5AD3"/>
    <w:rsid w:val="000B7B83"/>
    <w:rsid w:val="000C42AD"/>
    <w:rsid w:val="000C47C6"/>
    <w:rsid w:val="000D307A"/>
    <w:rsid w:val="000D35DB"/>
    <w:rsid w:val="00101267"/>
    <w:rsid w:val="00102FAA"/>
    <w:rsid w:val="0010385B"/>
    <w:rsid w:val="0011778B"/>
    <w:rsid w:val="00120B5E"/>
    <w:rsid w:val="00131F80"/>
    <w:rsid w:val="00137164"/>
    <w:rsid w:val="00137B43"/>
    <w:rsid w:val="00141322"/>
    <w:rsid w:val="0014174C"/>
    <w:rsid w:val="00144A03"/>
    <w:rsid w:val="001452B7"/>
    <w:rsid w:val="00150E6D"/>
    <w:rsid w:val="001519EC"/>
    <w:rsid w:val="001531BC"/>
    <w:rsid w:val="001542D5"/>
    <w:rsid w:val="00162BAE"/>
    <w:rsid w:val="0017415C"/>
    <w:rsid w:val="00191DC6"/>
    <w:rsid w:val="00196253"/>
    <w:rsid w:val="0019784C"/>
    <w:rsid w:val="001A2F14"/>
    <w:rsid w:val="001A4C91"/>
    <w:rsid w:val="001B12AB"/>
    <w:rsid w:val="001C40D4"/>
    <w:rsid w:val="001E03B5"/>
    <w:rsid w:val="001F2135"/>
    <w:rsid w:val="001F4C8E"/>
    <w:rsid w:val="00205446"/>
    <w:rsid w:val="002139CE"/>
    <w:rsid w:val="00214C84"/>
    <w:rsid w:val="00220B18"/>
    <w:rsid w:val="002229AD"/>
    <w:rsid w:val="00227624"/>
    <w:rsid w:val="002314A8"/>
    <w:rsid w:val="002365D3"/>
    <w:rsid w:val="00243036"/>
    <w:rsid w:val="00244896"/>
    <w:rsid w:val="00247627"/>
    <w:rsid w:val="0025384F"/>
    <w:rsid w:val="002548D8"/>
    <w:rsid w:val="00255277"/>
    <w:rsid w:val="00261D38"/>
    <w:rsid w:val="002704E6"/>
    <w:rsid w:val="002811D0"/>
    <w:rsid w:val="002812CD"/>
    <w:rsid w:val="00281FB8"/>
    <w:rsid w:val="00283F03"/>
    <w:rsid w:val="002876B5"/>
    <w:rsid w:val="002945A0"/>
    <w:rsid w:val="002A10AD"/>
    <w:rsid w:val="002A33E2"/>
    <w:rsid w:val="002A7C70"/>
    <w:rsid w:val="002B1D0A"/>
    <w:rsid w:val="002B4FAF"/>
    <w:rsid w:val="002C45D3"/>
    <w:rsid w:val="002C7191"/>
    <w:rsid w:val="002F2C50"/>
    <w:rsid w:val="002F5FF8"/>
    <w:rsid w:val="002F7ED6"/>
    <w:rsid w:val="00300727"/>
    <w:rsid w:val="00303CD0"/>
    <w:rsid w:val="0030636A"/>
    <w:rsid w:val="00307D54"/>
    <w:rsid w:val="00316B5B"/>
    <w:rsid w:val="00317F63"/>
    <w:rsid w:val="00322942"/>
    <w:rsid w:val="0032466E"/>
    <w:rsid w:val="00325E2A"/>
    <w:rsid w:val="00327C52"/>
    <w:rsid w:val="003319F9"/>
    <w:rsid w:val="00332A25"/>
    <w:rsid w:val="00343883"/>
    <w:rsid w:val="00345C39"/>
    <w:rsid w:val="0035090C"/>
    <w:rsid w:val="00350E15"/>
    <w:rsid w:val="0035181A"/>
    <w:rsid w:val="00356675"/>
    <w:rsid w:val="00357C42"/>
    <w:rsid w:val="0036000E"/>
    <w:rsid w:val="00364024"/>
    <w:rsid w:val="00366A35"/>
    <w:rsid w:val="003708FA"/>
    <w:rsid w:val="0037236E"/>
    <w:rsid w:val="0037666B"/>
    <w:rsid w:val="003826C8"/>
    <w:rsid w:val="00387C83"/>
    <w:rsid w:val="0039316A"/>
    <w:rsid w:val="003943EB"/>
    <w:rsid w:val="003A1900"/>
    <w:rsid w:val="003A4BB2"/>
    <w:rsid w:val="003B02F8"/>
    <w:rsid w:val="003B3FC0"/>
    <w:rsid w:val="003B592E"/>
    <w:rsid w:val="003C0002"/>
    <w:rsid w:val="003C2BCB"/>
    <w:rsid w:val="003D0F9B"/>
    <w:rsid w:val="003E037C"/>
    <w:rsid w:val="003E1988"/>
    <w:rsid w:val="003E2937"/>
    <w:rsid w:val="003E5DE5"/>
    <w:rsid w:val="003F0D85"/>
    <w:rsid w:val="003F17DF"/>
    <w:rsid w:val="004029C1"/>
    <w:rsid w:val="00402A87"/>
    <w:rsid w:val="004260BC"/>
    <w:rsid w:val="0043147F"/>
    <w:rsid w:val="00432185"/>
    <w:rsid w:val="00434C30"/>
    <w:rsid w:val="00437C06"/>
    <w:rsid w:val="00440979"/>
    <w:rsid w:val="00444250"/>
    <w:rsid w:val="00452B62"/>
    <w:rsid w:val="004534F5"/>
    <w:rsid w:val="00453FAD"/>
    <w:rsid w:val="004655A6"/>
    <w:rsid w:val="0046750E"/>
    <w:rsid w:val="0047191A"/>
    <w:rsid w:val="0047282B"/>
    <w:rsid w:val="00474255"/>
    <w:rsid w:val="004768B4"/>
    <w:rsid w:val="00492841"/>
    <w:rsid w:val="004944DE"/>
    <w:rsid w:val="0049604D"/>
    <w:rsid w:val="004A2E32"/>
    <w:rsid w:val="004A39F8"/>
    <w:rsid w:val="004B13B9"/>
    <w:rsid w:val="004B63E8"/>
    <w:rsid w:val="004C3C68"/>
    <w:rsid w:val="004C6B55"/>
    <w:rsid w:val="004D076D"/>
    <w:rsid w:val="004D2F15"/>
    <w:rsid w:val="004D457F"/>
    <w:rsid w:val="004F3A37"/>
    <w:rsid w:val="004F3F00"/>
    <w:rsid w:val="004F7534"/>
    <w:rsid w:val="004F7EBD"/>
    <w:rsid w:val="005007DC"/>
    <w:rsid w:val="005033E9"/>
    <w:rsid w:val="005062E9"/>
    <w:rsid w:val="00521EE9"/>
    <w:rsid w:val="005345D0"/>
    <w:rsid w:val="00544CAD"/>
    <w:rsid w:val="00551DFE"/>
    <w:rsid w:val="005575FF"/>
    <w:rsid w:val="00561396"/>
    <w:rsid w:val="00564A79"/>
    <w:rsid w:val="00575435"/>
    <w:rsid w:val="00576360"/>
    <w:rsid w:val="0058400A"/>
    <w:rsid w:val="00586171"/>
    <w:rsid w:val="005A1C54"/>
    <w:rsid w:val="005A4C1A"/>
    <w:rsid w:val="005A7B8B"/>
    <w:rsid w:val="005B0147"/>
    <w:rsid w:val="005B59D3"/>
    <w:rsid w:val="005B67F2"/>
    <w:rsid w:val="005B7C5E"/>
    <w:rsid w:val="005C1900"/>
    <w:rsid w:val="005C1D57"/>
    <w:rsid w:val="005C3A08"/>
    <w:rsid w:val="005C7C54"/>
    <w:rsid w:val="005D03EF"/>
    <w:rsid w:val="005D05DA"/>
    <w:rsid w:val="005D2326"/>
    <w:rsid w:val="005D5099"/>
    <w:rsid w:val="005E10C3"/>
    <w:rsid w:val="005F2433"/>
    <w:rsid w:val="006119ED"/>
    <w:rsid w:val="00611B34"/>
    <w:rsid w:val="0062207C"/>
    <w:rsid w:val="00627876"/>
    <w:rsid w:val="0063476C"/>
    <w:rsid w:val="00645AB6"/>
    <w:rsid w:val="00652888"/>
    <w:rsid w:val="00653D55"/>
    <w:rsid w:val="00662DF5"/>
    <w:rsid w:val="00665377"/>
    <w:rsid w:val="00667FCF"/>
    <w:rsid w:val="006705F0"/>
    <w:rsid w:val="00673D9D"/>
    <w:rsid w:val="00683C09"/>
    <w:rsid w:val="00693B15"/>
    <w:rsid w:val="00693C07"/>
    <w:rsid w:val="006A03C7"/>
    <w:rsid w:val="006A5C3E"/>
    <w:rsid w:val="006A68FB"/>
    <w:rsid w:val="006B70E7"/>
    <w:rsid w:val="006B7F65"/>
    <w:rsid w:val="006C77D1"/>
    <w:rsid w:val="006D2E4A"/>
    <w:rsid w:val="006D480F"/>
    <w:rsid w:val="006D4B70"/>
    <w:rsid w:val="006E08D8"/>
    <w:rsid w:val="006E2657"/>
    <w:rsid w:val="006F15C0"/>
    <w:rsid w:val="006F3159"/>
    <w:rsid w:val="006F6B62"/>
    <w:rsid w:val="00700DEC"/>
    <w:rsid w:val="0070756B"/>
    <w:rsid w:val="007159E4"/>
    <w:rsid w:val="007167FD"/>
    <w:rsid w:val="00717ED5"/>
    <w:rsid w:val="007217DD"/>
    <w:rsid w:val="00747A15"/>
    <w:rsid w:val="007612A6"/>
    <w:rsid w:val="007657F8"/>
    <w:rsid w:val="00774E85"/>
    <w:rsid w:val="00783C69"/>
    <w:rsid w:val="00785195"/>
    <w:rsid w:val="007914BE"/>
    <w:rsid w:val="007945B0"/>
    <w:rsid w:val="00796521"/>
    <w:rsid w:val="007A110B"/>
    <w:rsid w:val="007A21E8"/>
    <w:rsid w:val="007A65AD"/>
    <w:rsid w:val="007B78D1"/>
    <w:rsid w:val="007C6094"/>
    <w:rsid w:val="007D2B2E"/>
    <w:rsid w:val="007D3D80"/>
    <w:rsid w:val="007D4F84"/>
    <w:rsid w:val="007D7188"/>
    <w:rsid w:val="007E4EA1"/>
    <w:rsid w:val="007F0B4A"/>
    <w:rsid w:val="007F0E09"/>
    <w:rsid w:val="007F3B69"/>
    <w:rsid w:val="007F4CA9"/>
    <w:rsid w:val="007F62BD"/>
    <w:rsid w:val="007F774F"/>
    <w:rsid w:val="00801870"/>
    <w:rsid w:val="00802970"/>
    <w:rsid w:val="008063D3"/>
    <w:rsid w:val="00822B72"/>
    <w:rsid w:val="00822CD0"/>
    <w:rsid w:val="00824684"/>
    <w:rsid w:val="00843388"/>
    <w:rsid w:val="00853770"/>
    <w:rsid w:val="008576C8"/>
    <w:rsid w:val="00865CF6"/>
    <w:rsid w:val="00870C92"/>
    <w:rsid w:val="00871655"/>
    <w:rsid w:val="00874D64"/>
    <w:rsid w:val="00881049"/>
    <w:rsid w:val="0088569C"/>
    <w:rsid w:val="008856B8"/>
    <w:rsid w:val="00893129"/>
    <w:rsid w:val="00897C2F"/>
    <w:rsid w:val="008A25AA"/>
    <w:rsid w:val="008A3856"/>
    <w:rsid w:val="008A3F1D"/>
    <w:rsid w:val="008A70C5"/>
    <w:rsid w:val="008B0FBD"/>
    <w:rsid w:val="008B6B0B"/>
    <w:rsid w:val="008C01CC"/>
    <w:rsid w:val="008C1885"/>
    <w:rsid w:val="008C3FE1"/>
    <w:rsid w:val="008C4AC4"/>
    <w:rsid w:val="008C58AC"/>
    <w:rsid w:val="008C6191"/>
    <w:rsid w:val="008D0C8F"/>
    <w:rsid w:val="008D1D63"/>
    <w:rsid w:val="008D6643"/>
    <w:rsid w:val="008F23BF"/>
    <w:rsid w:val="00901A56"/>
    <w:rsid w:val="009135F3"/>
    <w:rsid w:val="00913E45"/>
    <w:rsid w:val="00920614"/>
    <w:rsid w:val="00927C7A"/>
    <w:rsid w:val="00930B33"/>
    <w:rsid w:val="00931751"/>
    <w:rsid w:val="00934C5C"/>
    <w:rsid w:val="00940052"/>
    <w:rsid w:val="00940F1F"/>
    <w:rsid w:val="0094373A"/>
    <w:rsid w:val="0095085E"/>
    <w:rsid w:val="00951A70"/>
    <w:rsid w:val="00952D3C"/>
    <w:rsid w:val="009546C4"/>
    <w:rsid w:val="00955E3C"/>
    <w:rsid w:val="00962771"/>
    <w:rsid w:val="00962C1A"/>
    <w:rsid w:val="009649ED"/>
    <w:rsid w:val="00964DC8"/>
    <w:rsid w:val="0096702C"/>
    <w:rsid w:val="00967566"/>
    <w:rsid w:val="0097233B"/>
    <w:rsid w:val="00980C02"/>
    <w:rsid w:val="00981D87"/>
    <w:rsid w:val="00993DEB"/>
    <w:rsid w:val="0099752C"/>
    <w:rsid w:val="009A3C70"/>
    <w:rsid w:val="009A47FA"/>
    <w:rsid w:val="009B08EE"/>
    <w:rsid w:val="009B3BA2"/>
    <w:rsid w:val="009B5D65"/>
    <w:rsid w:val="009B7455"/>
    <w:rsid w:val="009C5EA8"/>
    <w:rsid w:val="009C7084"/>
    <w:rsid w:val="009E034E"/>
    <w:rsid w:val="009E1679"/>
    <w:rsid w:val="009E4A59"/>
    <w:rsid w:val="009E5DA3"/>
    <w:rsid w:val="009E7726"/>
    <w:rsid w:val="009F4FF3"/>
    <w:rsid w:val="00A000F8"/>
    <w:rsid w:val="00A033B0"/>
    <w:rsid w:val="00A037CE"/>
    <w:rsid w:val="00A04AE1"/>
    <w:rsid w:val="00A06358"/>
    <w:rsid w:val="00A1644B"/>
    <w:rsid w:val="00A16658"/>
    <w:rsid w:val="00A22A6F"/>
    <w:rsid w:val="00A22F5A"/>
    <w:rsid w:val="00A23691"/>
    <w:rsid w:val="00A37B64"/>
    <w:rsid w:val="00A442AF"/>
    <w:rsid w:val="00A474FD"/>
    <w:rsid w:val="00A513BB"/>
    <w:rsid w:val="00A53C05"/>
    <w:rsid w:val="00A53F9F"/>
    <w:rsid w:val="00A54BDB"/>
    <w:rsid w:val="00A574C1"/>
    <w:rsid w:val="00A64330"/>
    <w:rsid w:val="00A64F67"/>
    <w:rsid w:val="00A67344"/>
    <w:rsid w:val="00A6746F"/>
    <w:rsid w:val="00A701D3"/>
    <w:rsid w:val="00A713A0"/>
    <w:rsid w:val="00A73EB1"/>
    <w:rsid w:val="00A77456"/>
    <w:rsid w:val="00A91FD7"/>
    <w:rsid w:val="00A92472"/>
    <w:rsid w:val="00AA0134"/>
    <w:rsid w:val="00AA4C04"/>
    <w:rsid w:val="00AA6BAB"/>
    <w:rsid w:val="00AA76D7"/>
    <w:rsid w:val="00AD0695"/>
    <w:rsid w:val="00AE0E3E"/>
    <w:rsid w:val="00AE107F"/>
    <w:rsid w:val="00AE27DC"/>
    <w:rsid w:val="00AE3956"/>
    <w:rsid w:val="00AE52FE"/>
    <w:rsid w:val="00AE5F67"/>
    <w:rsid w:val="00AF7C52"/>
    <w:rsid w:val="00B023F7"/>
    <w:rsid w:val="00B0268D"/>
    <w:rsid w:val="00B05C20"/>
    <w:rsid w:val="00B07B06"/>
    <w:rsid w:val="00B228CF"/>
    <w:rsid w:val="00B26361"/>
    <w:rsid w:val="00B31ACA"/>
    <w:rsid w:val="00B37157"/>
    <w:rsid w:val="00B41A8B"/>
    <w:rsid w:val="00B502A8"/>
    <w:rsid w:val="00B51480"/>
    <w:rsid w:val="00B52E9B"/>
    <w:rsid w:val="00B542CA"/>
    <w:rsid w:val="00B62340"/>
    <w:rsid w:val="00B6538C"/>
    <w:rsid w:val="00B6743B"/>
    <w:rsid w:val="00B71BBD"/>
    <w:rsid w:val="00B84E1C"/>
    <w:rsid w:val="00B965EF"/>
    <w:rsid w:val="00B97F70"/>
    <w:rsid w:val="00BA0635"/>
    <w:rsid w:val="00BA08E1"/>
    <w:rsid w:val="00BA26A8"/>
    <w:rsid w:val="00BA3727"/>
    <w:rsid w:val="00BA4ABA"/>
    <w:rsid w:val="00BA5DD4"/>
    <w:rsid w:val="00BA6D51"/>
    <w:rsid w:val="00BB0939"/>
    <w:rsid w:val="00BC12CE"/>
    <w:rsid w:val="00BC2022"/>
    <w:rsid w:val="00BC496D"/>
    <w:rsid w:val="00BD17EF"/>
    <w:rsid w:val="00BD4111"/>
    <w:rsid w:val="00BD69DB"/>
    <w:rsid w:val="00BE1CA0"/>
    <w:rsid w:val="00BE5B26"/>
    <w:rsid w:val="00BF554A"/>
    <w:rsid w:val="00C063DC"/>
    <w:rsid w:val="00C068AB"/>
    <w:rsid w:val="00C06DC4"/>
    <w:rsid w:val="00C11A3C"/>
    <w:rsid w:val="00C125FA"/>
    <w:rsid w:val="00C17CED"/>
    <w:rsid w:val="00C248EB"/>
    <w:rsid w:val="00C256B7"/>
    <w:rsid w:val="00C3124B"/>
    <w:rsid w:val="00C3335D"/>
    <w:rsid w:val="00C3349C"/>
    <w:rsid w:val="00C35F5C"/>
    <w:rsid w:val="00C36665"/>
    <w:rsid w:val="00C40F9A"/>
    <w:rsid w:val="00C44E12"/>
    <w:rsid w:val="00C4761B"/>
    <w:rsid w:val="00C47711"/>
    <w:rsid w:val="00C50F83"/>
    <w:rsid w:val="00C557BD"/>
    <w:rsid w:val="00C55DA6"/>
    <w:rsid w:val="00C651A1"/>
    <w:rsid w:val="00C66956"/>
    <w:rsid w:val="00C72CCB"/>
    <w:rsid w:val="00C7709C"/>
    <w:rsid w:val="00C847C6"/>
    <w:rsid w:val="00C95675"/>
    <w:rsid w:val="00CA3B6D"/>
    <w:rsid w:val="00CA7525"/>
    <w:rsid w:val="00CB444A"/>
    <w:rsid w:val="00CC284C"/>
    <w:rsid w:val="00CC65DB"/>
    <w:rsid w:val="00CD33FE"/>
    <w:rsid w:val="00CD4A87"/>
    <w:rsid w:val="00CE22BA"/>
    <w:rsid w:val="00CE2FC9"/>
    <w:rsid w:val="00CE345A"/>
    <w:rsid w:val="00CF4C6E"/>
    <w:rsid w:val="00D05B89"/>
    <w:rsid w:val="00D06CDC"/>
    <w:rsid w:val="00D14720"/>
    <w:rsid w:val="00D1635B"/>
    <w:rsid w:val="00D31F55"/>
    <w:rsid w:val="00D349AE"/>
    <w:rsid w:val="00D42465"/>
    <w:rsid w:val="00D52291"/>
    <w:rsid w:val="00D5447F"/>
    <w:rsid w:val="00D63449"/>
    <w:rsid w:val="00D72912"/>
    <w:rsid w:val="00D74CF1"/>
    <w:rsid w:val="00D76162"/>
    <w:rsid w:val="00D85CBC"/>
    <w:rsid w:val="00DA1564"/>
    <w:rsid w:val="00DA2B17"/>
    <w:rsid w:val="00DA44CF"/>
    <w:rsid w:val="00DB411D"/>
    <w:rsid w:val="00DC0273"/>
    <w:rsid w:val="00DC21F7"/>
    <w:rsid w:val="00DC360E"/>
    <w:rsid w:val="00DC4826"/>
    <w:rsid w:val="00DD0CA5"/>
    <w:rsid w:val="00DD432E"/>
    <w:rsid w:val="00DE4CAD"/>
    <w:rsid w:val="00DE67A8"/>
    <w:rsid w:val="00DE7610"/>
    <w:rsid w:val="00DF3F33"/>
    <w:rsid w:val="00DF5D69"/>
    <w:rsid w:val="00DF6411"/>
    <w:rsid w:val="00DF71F0"/>
    <w:rsid w:val="00E000F3"/>
    <w:rsid w:val="00E00A68"/>
    <w:rsid w:val="00E0136B"/>
    <w:rsid w:val="00E01DF5"/>
    <w:rsid w:val="00E0772C"/>
    <w:rsid w:val="00E141A0"/>
    <w:rsid w:val="00E15D31"/>
    <w:rsid w:val="00E25C7C"/>
    <w:rsid w:val="00E27128"/>
    <w:rsid w:val="00E34FFF"/>
    <w:rsid w:val="00E61584"/>
    <w:rsid w:val="00E7159D"/>
    <w:rsid w:val="00E72751"/>
    <w:rsid w:val="00E74302"/>
    <w:rsid w:val="00E764C0"/>
    <w:rsid w:val="00E771FF"/>
    <w:rsid w:val="00E77534"/>
    <w:rsid w:val="00E8358D"/>
    <w:rsid w:val="00E965C6"/>
    <w:rsid w:val="00EA76E6"/>
    <w:rsid w:val="00EB0677"/>
    <w:rsid w:val="00EB1B42"/>
    <w:rsid w:val="00EB6378"/>
    <w:rsid w:val="00ED484F"/>
    <w:rsid w:val="00EE23CB"/>
    <w:rsid w:val="00EE52BB"/>
    <w:rsid w:val="00EF05D4"/>
    <w:rsid w:val="00F0101E"/>
    <w:rsid w:val="00F153DD"/>
    <w:rsid w:val="00F168E0"/>
    <w:rsid w:val="00F24363"/>
    <w:rsid w:val="00F429BE"/>
    <w:rsid w:val="00F50A61"/>
    <w:rsid w:val="00F51306"/>
    <w:rsid w:val="00F62B5C"/>
    <w:rsid w:val="00F67C90"/>
    <w:rsid w:val="00F827F9"/>
    <w:rsid w:val="00FA0C71"/>
    <w:rsid w:val="00FA28C8"/>
    <w:rsid w:val="00FA6D23"/>
    <w:rsid w:val="00FB29AE"/>
    <w:rsid w:val="00FB5A15"/>
    <w:rsid w:val="00FB7F00"/>
    <w:rsid w:val="00FC5078"/>
    <w:rsid w:val="00FC5760"/>
    <w:rsid w:val="00FD7B5B"/>
    <w:rsid w:val="00FF2369"/>
    <w:rsid w:val="00FF2D7C"/>
    <w:rsid w:val="00FF3D0C"/>
    <w:rsid w:val="00FF5C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alibri" w:eastAsia="Calibri" w:hAnsi="Calibri" w:cs="Times New Roman"/>
        <w:sz w:val="22"/>
        <w:szCs w:val="22"/>
        <w:lang w:val="ru-RU" w:eastAsia="ru-RU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footer" w:uiPriority="0"/>
    <w:lsdException w:name="caption" w:locked="1" w:uiPriority="0" w:qFormat="1"/>
    <w:lsdException w:name="footnote reference" w:uiPriority="0"/>
    <w:lsdException w:name="page number" w:uiPriority="0"/>
    <w:lsdException w:name="Title" w:locked="1" w:semiHidden="0" w:uiPriority="0" w:unhideWhenUsed="0" w:qFormat="1"/>
    <w:lsdException w:name="Default Paragraph Font" w:locked="1" w:semiHidden="0" w:uiPriority="0" w:unhideWhenUsed="0"/>
    <w:lsdException w:name="Body Text Indent" w:uiPriority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Normal (Web)" w:locked="1" w:semiHidden="0" w:uiPriority="0" w:unhideWhenUsed="0"/>
    <w:lsdException w:name="Table Grid" w:locked="1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8A3856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1">
    <w:name w:val="heading 1"/>
    <w:basedOn w:val="a"/>
    <w:next w:val="a"/>
    <w:link w:val="10"/>
    <w:qFormat/>
    <w:locked/>
    <w:rsid w:val="00673D9D"/>
    <w:pPr>
      <w:suppressAutoHyphens w:val="0"/>
      <w:autoSpaceDE w:val="0"/>
      <w:autoSpaceDN w:val="0"/>
      <w:adjustRightInd w:val="0"/>
      <w:spacing w:before="108" w:after="108"/>
      <w:jc w:val="center"/>
      <w:outlineLvl w:val="0"/>
    </w:pPr>
    <w:rPr>
      <w:rFonts w:ascii="Arial" w:hAnsi="Arial"/>
      <w:b/>
      <w:bCs/>
      <w:color w:val="00008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ConsPlusNormal">
    <w:name w:val="ConsPlusNormal"/>
    <w:link w:val="ConsPlusNormal0"/>
    <w:rsid w:val="002A7C70"/>
    <w:pPr>
      <w:widowControl w:val="0"/>
      <w:autoSpaceDE w:val="0"/>
      <w:autoSpaceDN w:val="0"/>
      <w:adjustRightInd w:val="0"/>
      <w:ind w:firstLine="720"/>
    </w:pPr>
    <w:rPr>
      <w:rFonts w:ascii="Arial" w:hAnsi="Arial" w:cs="Arial"/>
    </w:rPr>
  </w:style>
  <w:style w:type="character" w:customStyle="1" w:styleId="ConsPlusNormal0">
    <w:name w:val="ConsPlusNormal Знак"/>
    <w:link w:val="ConsPlusNormal"/>
    <w:locked/>
    <w:rsid w:val="002A7C70"/>
    <w:rPr>
      <w:rFonts w:ascii="Arial" w:hAnsi="Arial" w:cs="Arial"/>
      <w:sz w:val="22"/>
      <w:szCs w:val="22"/>
      <w:lang w:eastAsia="ru-RU"/>
    </w:rPr>
  </w:style>
  <w:style w:type="character" w:styleId="a3">
    <w:name w:val="Hyperlink"/>
    <w:basedOn w:val="a0"/>
    <w:uiPriority w:val="99"/>
    <w:rsid w:val="002A7C70"/>
    <w:rPr>
      <w:color w:val="0000FF"/>
      <w:u w:val="single"/>
    </w:rPr>
  </w:style>
  <w:style w:type="paragraph" w:customStyle="1" w:styleId="11">
    <w:name w:val="Без интервала1"/>
    <w:next w:val="a4"/>
    <w:uiPriority w:val="99"/>
    <w:rsid w:val="00F827F9"/>
    <w:rPr>
      <w:rFonts w:cs="Calibri"/>
      <w:lang w:eastAsia="en-US"/>
    </w:rPr>
  </w:style>
  <w:style w:type="paragraph" w:styleId="a4">
    <w:name w:val="No Spacing"/>
    <w:uiPriority w:val="1"/>
    <w:qFormat/>
    <w:rsid w:val="00F827F9"/>
    <w:pPr>
      <w:suppressAutoHyphens/>
    </w:pPr>
    <w:rPr>
      <w:rFonts w:ascii="Times New Roman" w:eastAsia="Times New Roman" w:hAnsi="Times New Roman"/>
      <w:sz w:val="20"/>
      <w:szCs w:val="20"/>
      <w:lang w:eastAsia="zh-CN"/>
    </w:rPr>
  </w:style>
  <w:style w:type="paragraph" w:styleId="a5">
    <w:name w:val="Normal (Web)"/>
    <w:aliases w:val="Обычный (Web)"/>
    <w:basedOn w:val="a"/>
    <w:link w:val="a6"/>
    <w:rsid w:val="009F4FF3"/>
    <w:pPr>
      <w:suppressAutoHyphens w:val="0"/>
      <w:spacing w:before="100" w:beforeAutospacing="1" w:after="100" w:afterAutospacing="1"/>
    </w:pPr>
    <w:rPr>
      <w:rFonts w:eastAsia="Calibri"/>
      <w:sz w:val="24"/>
      <w:szCs w:val="24"/>
      <w:lang w:eastAsia="ru-RU"/>
    </w:rPr>
  </w:style>
  <w:style w:type="character" w:customStyle="1" w:styleId="a6">
    <w:name w:val="Обычный (веб) Знак"/>
    <w:aliases w:val="Обычный (Web) Знак"/>
    <w:link w:val="a5"/>
    <w:uiPriority w:val="99"/>
    <w:locked/>
    <w:rsid w:val="009F4FF3"/>
    <w:rPr>
      <w:rFonts w:ascii="Times New Roman" w:hAnsi="Times New Roman" w:cs="Times New Roman"/>
      <w:sz w:val="24"/>
      <w:szCs w:val="24"/>
      <w:lang w:eastAsia="ru-RU"/>
    </w:rPr>
  </w:style>
  <w:style w:type="character" w:styleId="a7">
    <w:name w:val="Strong"/>
    <w:basedOn w:val="a0"/>
    <w:qFormat/>
    <w:rsid w:val="009F4FF3"/>
    <w:rPr>
      <w:b/>
      <w:bCs/>
    </w:rPr>
  </w:style>
  <w:style w:type="paragraph" w:customStyle="1" w:styleId="12">
    <w:name w:val="Обычный1"/>
    <w:rsid w:val="009A47FA"/>
    <w:rPr>
      <w:rFonts w:ascii="Times New Roman" w:eastAsia="Times New Roman" w:hAnsi="Times New Roman"/>
      <w:sz w:val="24"/>
      <w:szCs w:val="20"/>
    </w:rPr>
  </w:style>
  <w:style w:type="paragraph" w:styleId="a8">
    <w:name w:val="List Paragraph"/>
    <w:basedOn w:val="a"/>
    <w:uiPriority w:val="34"/>
    <w:qFormat/>
    <w:rsid w:val="008B0FBD"/>
    <w:pPr>
      <w:ind w:left="720"/>
      <w:contextualSpacing/>
    </w:pPr>
  </w:style>
  <w:style w:type="paragraph" w:styleId="a9">
    <w:name w:val="header"/>
    <w:aliases w:val=" Знак, Знак1,Верхний колонтитул Знак Знак, Знак1 Знак1 Знак,Верхний колонтитул Знак1 Знак, Знак1 Знак Знак Знак1 Знак З Знак Знак Знак Знак Знак Знак,Знак Знак Знак Знак Знак,Знак1 Знак Знак Знак1,Знак Знак1"/>
    <w:basedOn w:val="a"/>
    <w:link w:val="aa"/>
    <w:uiPriority w:val="99"/>
    <w:unhideWhenUsed/>
    <w:rsid w:val="00AA0134"/>
    <w:pPr>
      <w:tabs>
        <w:tab w:val="center" w:pos="4677"/>
        <w:tab w:val="right" w:pos="9355"/>
      </w:tabs>
      <w:suppressAutoHyphens w:val="0"/>
    </w:pPr>
    <w:rPr>
      <w:sz w:val="24"/>
      <w:szCs w:val="24"/>
      <w:lang w:val="x-none" w:eastAsia="x-none"/>
    </w:rPr>
  </w:style>
  <w:style w:type="character" w:customStyle="1" w:styleId="aa">
    <w:name w:val="Верхний колонтитул Знак"/>
    <w:aliases w:val=" Знак Знак1, Знак1 Знак1,Верхний колонтитул Знак Знак Знак1, Знак1 Знак1 Знак Знак1,Верхний колонтитул Знак1 Знак Знак1, Знак1 Знак Знак Знак1 Знак З Знак Знак Знак Знак Знак Знак Знак1,Знак Знак Знак Знак Знак Знак1"/>
    <w:basedOn w:val="a0"/>
    <w:link w:val="a9"/>
    <w:uiPriority w:val="99"/>
    <w:rsid w:val="00AA0134"/>
    <w:rPr>
      <w:rFonts w:ascii="Times New Roman" w:eastAsia="Times New Roman" w:hAnsi="Times New Roman"/>
      <w:sz w:val="24"/>
      <w:szCs w:val="24"/>
      <w:lang w:val="x-none" w:eastAsia="x-none"/>
    </w:rPr>
  </w:style>
  <w:style w:type="paragraph" w:styleId="ab">
    <w:name w:val="footer"/>
    <w:basedOn w:val="a"/>
    <w:link w:val="ac"/>
    <w:unhideWhenUsed/>
    <w:rsid w:val="0047282B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rsid w:val="0047282B"/>
    <w:rPr>
      <w:rFonts w:ascii="Times New Roman" w:eastAsia="Times New Roman" w:hAnsi="Times New Roman"/>
      <w:sz w:val="20"/>
      <w:szCs w:val="20"/>
      <w:lang w:eastAsia="zh-CN"/>
    </w:rPr>
  </w:style>
  <w:style w:type="paragraph" w:styleId="ad">
    <w:name w:val="Balloon Text"/>
    <w:basedOn w:val="a"/>
    <w:link w:val="ae"/>
    <w:uiPriority w:val="99"/>
    <w:semiHidden/>
    <w:unhideWhenUsed/>
    <w:rsid w:val="00893129"/>
    <w:rPr>
      <w:rFonts w:ascii="Tahoma" w:hAnsi="Tahoma" w:cs="Tahoma"/>
      <w:sz w:val="16"/>
      <w:szCs w:val="16"/>
    </w:rPr>
  </w:style>
  <w:style w:type="character" w:customStyle="1" w:styleId="ae">
    <w:name w:val="Текст выноски Знак"/>
    <w:basedOn w:val="a0"/>
    <w:link w:val="ad"/>
    <w:uiPriority w:val="99"/>
    <w:semiHidden/>
    <w:rsid w:val="00893129"/>
    <w:rPr>
      <w:rFonts w:ascii="Tahoma" w:eastAsia="Times New Roman" w:hAnsi="Tahoma" w:cs="Tahoma"/>
      <w:sz w:val="16"/>
      <w:szCs w:val="16"/>
      <w:lang w:eastAsia="zh-CN"/>
    </w:rPr>
  </w:style>
  <w:style w:type="table" w:styleId="af">
    <w:name w:val="Table Grid"/>
    <w:basedOn w:val="a1"/>
    <w:uiPriority w:val="39"/>
    <w:locked/>
    <w:rsid w:val="008C3FE1"/>
    <w:rPr>
      <w:rFonts w:asciiTheme="minorHAnsi" w:eastAsiaTheme="minorHAnsi" w:hAnsiTheme="minorHAnsi" w:cstheme="minorBidi"/>
      <w:lang w:eastAsia="en-US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3">
    <w:name w:val="Верхний колонтитул Знак1"/>
    <w:aliases w:val=" Знак Знак, Знак1 Знак,Верхний колонтитул Знак Знак Знак, Знак1 Знак1 Знак Знак,Верхний колонтитул Знак1 Знак Знак, Знак1 Знак Знак Знак1 Знак З Знак Знак Знак Знак Знак Знак Знак,Знак Знак Знак Знак Знак Знак,Знак Знак1 Знак"/>
    <w:uiPriority w:val="99"/>
    <w:rsid w:val="00444250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0">
    <w:name w:val="page number"/>
    <w:basedOn w:val="a0"/>
    <w:rsid w:val="00444250"/>
  </w:style>
  <w:style w:type="paragraph" w:styleId="af1">
    <w:name w:val="footnote text"/>
    <w:aliases w:val="single space,footnote text,Текст сноски Знак Знак Знак,Текст сноски Знак Знак,Текст сноски-FN,Footnote Text Char Знак Знак,Footnote Text Char Знак,Footnote Text Char Знак Знак Знак Знак, Знак6 Знак,Знак6 Знак"/>
    <w:basedOn w:val="a"/>
    <w:link w:val="af2"/>
    <w:uiPriority w:val="99"/>
    <w:rsid w:val="00444250"/>
    <w:pPr>
      <w:suppressAutoHyphens w:val="0"/>
      <w:ind w:firstLine="709"/>
      <w:jc w:val="both"/>
    </w:pPr>
    <w:rPr>
      <w:sz w:val="28"/>
      <w:szCs w:val="24"/>
      <w:lang w:eastAsia="ru-RU"/>
    </w:rPr>
  </w:style>
  <w:style w:type="character" w:customStyle="1" w:styleId="af2">
    <w:name w:val="Текст сноски Знак"/>
    <w:aliases w:val="single space Знак,footnote text Знак,Текст сноски Знак Знак Знак Знак,Текст сноски Знак Знак Знак1,Текст сноски-FN Знак,Footnote Text Char Знак Знак Знак,Footnote Text Char Знак Знак1,Footnote Text Char Знак Знак Знак Знак Знак"/>
    <w:basedOn w:val="a0"/>
    <w:link w:val="af1"/>
    <w:uiPriority w:val="99"/>
    <w:rsid w:val="00444250"/>
    <w:rPr>
      <w:rFonts w:ascii="Times New Roman" w:eastAsia="Times New Roman" w:hAnsi="Times New Roman"/>
      <w:sz w:val="28"/>
      <w:szCs w:val="24"/>
    </w:rPr>
  </w:style>
  <w:style w:type="character" w:styleId="af3">
    <w:name w:val="footnote reference"/>
    <w:rsid w:val="00444250"/>
    <w:rPr>
      <w:vertAlign w:val="superscript"/>
    </w:rPr>
  </w:style>
  <w:style w:type="paragraph" w:customStyle="1" w:styleId="af4">
    <w:name w:val="Обычный.Нормальный абзац"/>
    <w:rsid w:val="00444250"/>
    <w:pPr>
      <w:widowControl w:val="0"/>
      <w:autoSpaceDE w:val="0"/>
      <w:autoSpaceDN w:val="0"/>
      <w:ind w:firstLine="709"/>
      <w:jc w:val="both"/>
    </w:pPr>
    <w:rPr>
      <w:rFonts w:ascii="Times New Roman" w:eastAsia="Times New Roman" w:hAnsi="Times New Roman"/>
      <w:sz w:val="24"/>
      <w:szCs w:val="24"/>
    </w:rPr>
  </w:style>
  <w:style w:type="paragraph" w:styleId="af5">
    <w:name w:val="Body Text Indent"/>
    <w:basedOn w:val="a"/>
    <w:link w:val="af6"/>
    <w:rsid w:val="00444250"/>
    <w:pPr>
      <w:suppressAutoHyphens w:val="0"/>
      <w:autoSpaceDE w:val="0"/>
      <w:autoSpaceDN w:val="0"/>
      <w:adjustRightInd w:val="0"/>
      <w:spacing w:after="120"/>
      <w:ind w:left="283"/>
    </w:pPr>
    <w:rPr>
      <w:rFonts w:ascii="Times New Roman CYR" w:hAnsi="Times New Roman CYR"/>
      <w:sz w:val="24"/>
      <w:szCs w:val="24"/>
      <w:lang w:eastAsia="ru-RU"/>
    </w:rPr>
  </w:style>
  <w:style w:type="character" w:customStyle="1" w:styleId="af6">
    <w:name w:val="Основной текст с отступом Знак"/>
    <w:basedOn w:val="a0"/>
    <w:link w:val="af5"/>
    <w:rsid w:val="00444250"/>
    <w:rPr>
      <w:rFonts w:ascii="Times New Roman CYR" w:eastAsia="Times New Roman" w:hAnsi="Times New Roman CYR"/>
      <w:sz w:val="24"/>
      <w:szCs w:val="24"/>
    </w:rPr>
  </w:style>
  <w:style w:type="character" w:customStyle="1" w:styleId="11pt">
    <w:name w:val="Основной текст + 11 pt"/>
    <w:rsid w:val="00444250"/>
    <w:rPr>
      <w:rFonts w:ascii="Times New Roman" w:eastAsia="Times New Roman" w:hAnsi="Times New Roman" w:cs="Times New Roman"/>
      <w:color w:val="000000"/>
      <w:spacing w:val="0"/>
      <w:w w:val="100"/>
      <w:position w:val="0"/>
      <w:sz w:val="22"/>
      <w:szCs w:val="22"/>
      <w:shd w:val="clear" w:color="auto" w:fill="FFFFFF"/>
      <w:lang w:val="ru-RU" w:eastAsia="ru-RU" w:bidi="ru-RU"/>
    </w:rPr>
  </w:style>
  <w:style w:type="paragraph" w:customStyle="1" w:styleId="6">
    <w:name w:val="Основной текст6"/>
    <w:basedOn w:val="a"/>
    <w:link w:val="af7"/>
    <w:rsid w:val="00444250"/>
    <w:pPr>
      <w:widowControl w:val="0"/>
      <w:shd w:val="clear" w:color="auto" w:fill="FFFFFF"/>
      <w:suppressAutoHyphens w:val="0"/>
      <w:spacing w:line="0" w:lineRule="atLeast"/>
    </w:pPr>
    <w:rPr>
      <w:sz w:val="26"/>
      <w:szCs w:val="26"/>
      <w:lang w:eastAsia="en-US"/>
    </w:rPr>
  </w:style>
  <w:style w:type="paragraph" w:customStyle="1" w:styleId="Default">
    <w:name w:val="Default"/>
    <w:rsid w:val="00444250"/>
    <w:pPr>
      <w:autoSpaceDE w:val="0"/>
      <w:autoSpaceDN w:val="0"/>
      <w:adjustRightInd w:val="0"/>
    </w:pPr>
    <w:rPr>
      <w:rFonts w:ascii="Times New Roman" w:eastAsia="Times New Roman" w:hAnsi="Times New Roman"/>
      <w:color w:val="000000"/>
      <w:sz w:val="24"/>
      <w:szCs w:val="24"/>
    </w:rPr>
  </w:style>
  <w:style w:type="character" w:customStyle="1" w:styleId="af7">
    <w:name w:val="Основной текст_"/>
    <w:basedOn w:val="a0"/>
    <w:link w:val="6"/>
    <w:rsid w:val="00444250"/>
    <w:rPr>
      <w:rFonts w:ascii="Times New Roman" w:eastAsia="Times New Roman" w:hAnsi="Times New Roman"/>
      <w:sz w:val="26"/>
      <w:szCs w:val="26"/>
      <w:shd w:val="clear" w:color="auto" w:fill="FFFFFF"/>
      <w:lang w:eastAsia="en-US"/>
    </w:rPr>
  </w:style>
  <w:style w:type="character" w:customStyle="1" w:styleId="10">
    <w:name w:val="Заголовок 1 Знак"/>
    <w:basedOn w:val="a0"/>
    <w:link w:val="1"/>
    <w:rsid w:val="00673D9D"/>
    <w:rPr>
      <w:rFonts w:ascii="Arial" w:eastAsia="Times New Roman" w:hAnsi="Arial"/>
      <w:b/>
      <w:bCs/>
      <w:color w:val="000080"/>
      <w:sz w:val="20"/>
      <w:szCs w:val="20"/>
    </w:rPr>
  </w:style>
  <w:style w:type="paragraph" w:customStyle="1" w:styleId="14">
    <w:name w:val="Название1"/>
    <w:basedOn w:val="a"/>
    <w:rsid w:val="00673D9D"/>
    <w:pPr>
      <w:widowControl w:val="0"/>
      <w:suppressAutoHyphens w:val="0"/>
      <w:jc w:val="center"/>
    </w:pPr>
    <w:rPr>
      <w:b/>
      <w:sz w:val="28"/>
      <w:lang w:eastAsia="ru-RU"/>
    </w:rPr>
  </w:style>
  <w:style w:type="character" w:styleId="af8">
    <w:name w:val="FollowedHyperlink"/>
    <w:basedOn w:val="a0"/>
    <w:uiPriority w:val="99"/>
    <w:semiHidden/>
    <w:unhideWhenUsed/>
    <w:rsid w:val="00A77456"/>
    <w:rPr>
      <w:color w:val="800080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39128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518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5577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5175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74217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23226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2032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8109915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5645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eader" Target="header2.xml"/><Relationship Id="rId4" Type="http://schemas.microsoft.com/office/2007/relationships/stylesWithEffects" Target="stylesWithEffect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269798D2-2663-48A4-BFF7-E772E201CD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735</TotalTime>
  <Pages>15</Pages>
  <Words>5327</Words>
  <Characters>30367</Characters>
  <Application>Microsoft Office Word</Application>
  <DocSecurity>0</DocSecurity>
  <Lines>253</Lines>
  <Paragraphs>71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35623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1</dc:creator>
  <cp:lastModifiedBy>TishenkoAE</cp:lastModifiedBy>
  <cp:revision>58</cp:revision>
  <cp:lastPrinted>2018-07-31T04:24:00Z</cp:lastPrinted>
  <dcterms:created xsi:type="dcterms:W3CDTF">2019-01-15T01:35:00Z</dcterms:created>
  <dcterms:modified xsi:type="dcterms:W3CDTF">2019-04-11T09:17:00Z</dcterms:modified>
</cp:coreProperties>
</file>