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2 от «8» февраля 2021 года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посредством публичного предложения</w:t>
      </w:r>
      <w:bookmarkStart w:id="0" w:name="_GoBack1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запасные части к оборудованию и продукции общепромышленного имущества (имущество продовольственной службы).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Местонахождение имущества –  </w:t>
            </w:r>
            <w:r>
              <w:rPr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в/ч 3411, Приморский край, село Чугуевка, ул. Кустарная 38.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126 580</w:t>
            </w:r>
            <w:bookmarkStart w:id="1" w:name="__DdeLink__3041_237539353511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,</w:t>
            </w:r>
            <w:bookmarkEnd w:id="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10 % от начальной цены продажи имущества -  12658,00  руб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6329,00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63290,00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- 25 316, 00 руб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У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правление Федерального казначейства по Хабаровскому краю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, л/с 05221F91100), казначейский счет 0321164300000002200, ЕКС 40102810845370000014 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О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ТДЕЛЕНИЕ ХАБАРОВСК БАНКА РОССИИ//УФК по Хабаровскому краю г. Хабаровск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«15» марта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2021г.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3" w:name="sub_221"/>
            <w:bookmarkEnd w:id="3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«08»февраля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4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4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«15» марта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>
        <w:trPr>
          <w:trHeight w:val="791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«17»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5" w:name="_GoBack11"/>
            <w:bookmarkEnd w:id="5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6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6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7" w:name="sub_91"/>
            <w:bookmarkEnd w:id="7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178fz18122000032 от 20.12.2020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6"/>
        <w:gridCol w:w="3976"/>
        <w:gridCol w:w="1005"/>
        <w:gridCol w:w="1275"/>
        <w:gridCol w:w="1125"/>
        <w:gridCol w:w="1847"/>
      </w:tblGrid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Гири разновесные (1 кг., 2 кг.)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8" w:name="__DdeLink__378_40269046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8"/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Станция управления КПЭ-100Л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Сегмент - МОК-250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ВСЭ-1600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Минск-15м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Ока-6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Холод. Агрегат ФАК-2000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Эл. двигатель к ФАК-1,5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/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3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Эл. двигатель ПУР80В443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ascii="Times New Roman" w:hAnsi="Times New Roman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9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9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Application>LibreOffice/6.1.5.2$Linux_X86_64 LibreOffice_project/10$Build-2</Application>
  <Pages>11</Pages>
  <Words>2669</Words>
  <Characters>20594</Characters>
  <CharactersWithSpaces>23415</CharactersWithSpaces>
  <Paragraphs>242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2021-02-02T15:31:07Z</cp:lastPrinted>
  <dcterms:modified xsi:type="dcterms:W3CDTF">2021-02-08T09:30:04Z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