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1"/>
        <w:widowControl/>
        <w:spacing w:before="24" w:after="0"/>
        <w:ind w:left="0" w:right="0"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военного имущества № ___________________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rPr/>
      </w:pPr>
      <w:r>
        <w:rPr>
          <w:rStyle w:val="FontStyle12"/>
          <w:sz w:val="24"/>
          <w:szCs w:val="24"/>
        </w:rPr>
        <w:t xml:space="preserve">г. Нижний Новгород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2021 г.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ind w:left="0" w:right="0"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начальника учреждения Багрянцева Евгения Геннадьевича, действующего на основании Устава, Распоряжения Федеральной службы войск национальной гвардии Российской Федерации от «13» октября 2020 г. № 1/</w:t>
      </w:r>
      <w:r>
        <w:rPr>
          <w:rFonts w:cs="Times New Roman" w:ascii="Times New Roman" w:hAnsi="Times New Roman"/>
          <w:sz w:val="24"/>
          <w:szCs w:val="24"/>
        </w:rPr>
        <w:t>1392</w:t>
      </w:r>
      <w:r>
        <w:rPr>
          <w:rFonts w:eastAsia="Times New Roman" w:cs="Times New Roman" w:ascii="Times New Roman" w:hAnsi="Times New Roman"/>
          <w:sz w:val="24"/>
          <w:szCs w:val="24"/>
        </w:rPr>
        <w:t>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11.05.2021г. № 5, 16, 35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 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2"/>
        </w:numPr>
        <w:jc w:val="center"/>
        <w:rPr/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rPr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false"/>
          <w:sz w:val="24"/>
          <w:szCs w:val="24"/>
        </w:rPr>
        <w:t xml:space="preserve">___ ___ (________________________________) рублей __ копеек. </w:t>
      </w:r>
    </w:p>
    <w:p>
      <w:pPr>
        <w:pStyle w:val="Style31"/>
        <w:rPr/>
      </w:pPr>
      <w:r>
        <w:rPr>
          <w:bCs/>
        </w:rPr>
        <w:t xml:space="preserve">2.2. </w:t>
      </w:r>
      <w:r>
        <w:rPr>
          <w:rStyle w:val="FontStyle13"/>
          <w:b w:val="false"/>
          <w:sz w:val="24"/>
          <w:szCs w:val="24"/>
        </w:rPr>
        <w:t xml:space="preserve">Покупатель обязан уплатить за Имущество сумму в размере ______ (_______________________________) рублей __ копеек, представляющую собой сумму цены Договора, которая должна быть внесена Покупателем на счет </w:t>
      </w:r>
      <w:r>
        <w:rPr>
          <w:rStyle w:val="FontStyle12"/>
          <w:bCs/>
          <w:sz w:val="24"/>
          <w:szCs w:val="24"/>
        </w:rPr>
        <w:t xml:space="preserve">Продавца предоплатой, по следующим реквизитам: </w:t>
      </w:r>
      <w:r>
        <w:rPr>
          <w:bCs/>
        </w:rPr>
        <w:t xml:space="preserve">  ИНН 5262347425, КПП 526201001, 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>
        <w:rPr/>
        <w:t>, в течение 5 (пяти) рабочих дней с даты заключения настоящего Договора путем единовременного перечисления денежных средств.</w:t>
      </w:r>
    </w:p>
    <w:p>
      <w:pPr>
        <w:pStyle w:val="Style31"/>
        <w:rPr>
          <w:bCs/>
        </w:rPr>
      </w:pPr>
      <w:r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31"/>
        <w:rPr>
          <w:bCs/>
        </w:rPr>
      </w:pPr>
      <w:r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ОКТМО);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2.3.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2.2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п.2.2. счет Продавца.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2.4.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>
          <w:rStyle w:val="FontStyle13"/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Style110"/>
        <w:keepNext w:val="true"/>
        <w:widowControl/>
        <w:numPr>
          <w:ilvl w:val="0"/>
          <w:numId w:val="2"/>
        </w:numPr>
        <w:ind w:left="714" w:right="0" w:hanging="357"/>
        <w:jc w:val="center"/>
        <w:rPr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8"/>
          <w:tab w:val="left" w:pos="1224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- принять и самостоятельно вывезти своими силами и (или) за свой счет Имущество в полном объеме из адреса местоположения Имущества.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суток, с момента поступления денежных средств за товар в полном объеме на счет Продавца.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false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Балансодержателя по адресу указанному в Приложении № 1 к настоящему Договору.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Покупателем и Балансодержателем накладной на отпуск материальных ценностей на сторону 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4.5. Балансодержатель обязан в течение 5 (пяти) рабочих дней с момента отгрузки Товара, предоставить Продавцу накладную на отпуск материальных ценностей на сторону </w:t>
      </w:r>
      <w:bookmarkStart w:id="0" w:name="_GoBack"/>
      <w:bookmarkEnd w:id="0"/>
      <w:r>
        <w:rPr>
          <w:rStyle w:val="FontStyle13"/>
          <w:b w:val="false"/>
          <w:sz w:val="24"/>
          <w:szCs w:val="24"/>
        </w:rPr>
        <w:t xml:space="preserve">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ind w:left="0" w:right="0"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2.2 настоящего Договора, Покупатель уплачивает Продавцу пени в размере 0,1 % от неоплаченной суммы за каждый день просрочки, но не более 100 процентов от общей стоимости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2.2. настоящего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в срок, указанный в п.2.2.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При этом письменного отказа Покупателя от выполнения условий по оплате, равно, как и его согласие на расторжение Договора не требуется.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5.5.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5.6. В случае нарушения Покупателем срока вывоза Имущества, предусмотренного      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10000 (Десять тысяч) рублей 00 копеек, а также неустойку (пени) в размере 1000 (Одна тысяча) рублей 00 копеек за каждый день просрочки.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ind w:left="0" w:right="0" w:firstLine="660"/>
        <w:jc w:val="both"/>
        <w:rPr/>
      </w:pPr>
      <w:r>
        <w:rPr>
          <w:rStyle w:val="FontStyle12"/>
          <w:sz w:val="24"/>
          <w:szCs w:val="24"/>
        </w:rPr>
        <w:t xml:space="preserve">6.1. Стороны настоящего Договора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numPr>
          <w:ilvl w:val="0"/>
          <w:numId w:val="2"/>
        </w:numPr>
        <w:tabs>
          <w:tab w:val="clear" w:pos="708"/>
          <w:tab w:val="left" w:pos="1219" w:leader="none"/>
        </w:tabs>
        <w:spacing w:lineRule="auto" w:line="240"/>
        <w:jc w:val="center"/>
        <w:rPr/>
      </w:pP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 Ответственность за неблагоприятные последствия не сообщения указанных изменений ложится на Сторону, нарушившую данное требование.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tbl>
      <w:tblPr>
        <w:tblW w:w="9463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5"/>
        <w:gridCol w:w="4787"/>
      </w:tblGrid>
      <w:tr>
        <w:trPr/>
        <w:tc>
          <w:tcPr>
            <w:tcW w:w="4675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87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</w:rPr>
      </w:pPr>
      <w:r>
        <w:rPr>
          <w:b/>
          <w:bCs/>
        </w:rPr>
      </w:r>
    </w:p>
    <w:tbl>
      <w:tblPr>
        <w:tblW w:w="9639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416"/>
        <w:gridCol w:w="2407"/>
        <w:gridCol w:w="1299"/>
        <w:gridCol w:w="1256"/>
        <w:gridCol w:w="2407"/>
      </w:tblGrid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Тел.: (831) 265 30 52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ru-MO"/>
              </w:rPr>
              <w:t>Юридический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Тел:  </w:t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5262347425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526201001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1175275022669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</w:tr>
      <w:tr>
        <w:trPr/>
        <w:tc>
          <w:tcPr>
            <w:tcW w:w="467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Единый казначейский счет (корреспондентский счет) № 40102810745370000024 в Волго-Вятском ГУ Банка России//УФК по Нижегородской области г. Нижний Новгород,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Казначейский счет (счет плательщика) № 03100643000000013200 УФК по Нижегородской области («ФКУ ПРИВЦМТО РОСГВАДИИ», л/с 04321F91110)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р/с №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к/с №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012202102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12390035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22701000</w:t>
            </w:r>
          </w:p>
        </w:tc>
        <w:tc>
          <w:tcPr>
            <w:tcW w:w="129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torgicmto@mail.ru</w:t>
            </w:r>
          </w:p>
        </w:tc>
        <w:tc>
          <w:tcPr>
            <w:tcW w:w="12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</w:tbl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sectPr>
          <w:headerReference w:type="default" r:id="rId2"/>
          <w:headerReference w:type="first" r:id="rId3"/>
          <w:type w:val="nextPage"/>
          <w:pgSz w:w="11906" w:h="16838"/>
          <w:pgMar w:left="1559" w:right="567" w:header="561" w:top="1134" w:footer="0" w:bottom="1134" w:gutter="0"/>
          <w:pgNumType w:fmt="decimal"/>
          <w:formProt w:val="false"/>
          <w:titlePg/>
          <w:textDirection w:val="lrTb"/>
          <w:docGrid w:type="default" w:linePitch="312" w:charSpace="0"/>
        </w:sect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jc w:val="center"/>
        <w:rPr/>
      </w:pPr>
      <w:r>
        <w:rPr/>
      </w:r>
    </w:p>
    <w:p>
      <w:pPr>
        <w:sectPr>
          <w:headerReference w:type="default" r:id="rId4"/>
          <w:type w:val="nextPage"/>
          <w:pgSz w:orient="landscape" w:w="16838" w:h="11906"/>
          <w:pgMar w:left="1134" w:right="1134" w:header="0" w:top="1134" w:footer="0" w:bottom="1134" w:gutter="0"/>
          <w:pgNumType w:fmt="decimal"/>
          <w:formProt w:val="false"/>
          <w:textDirection w:val="lrTb"/>
          <w:docGrid w:type="default" w:linePitch="100" w:charSpace="0"/>
        </w:sectPr>
      </w:pPr>
    </w:p>
    <w:tbl>
      <w:tblPr>
        <w:tblW w:w="989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6"/>
        <w:gridCol w:w="4731"/>
      </w:tblGrid>
      <w:tr>
        <w:trPr/>
        <w:tc>
          <w:tcPr>
            <w:tcW w:w="5166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66" w:type="dxa"/>
            <w:tcBorders/>
          </w:tcPr>
          <w:p>
            <w:pPr>
              <w:pStyle w:val="Style81"/>
              <w:widowControl/>
              <w:jc w:val="both"/>
              <w:rPr>
                <w:rStyle w:val="FontStyle13"/>
                <w:b w:val="false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9210" cy="1265555"/>
                <wp:effectExtent l="0" t="0" r="0" b="0"/>
                <wp:wrapNone/>
                <wp:docPr id="1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8600" cy="1265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Приложение № 1</w:t>
                            </w:r>
                          </w:p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к Договору купли-продажи высвобождаемого движимого военного имущества от________ № ____________ </w:t>
                            </w:r>
                          </w:p>
                          <w:p>
                            <w:pPr>
                              <w:pStyle w:val="Style2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Style25"/>
                              <w:spacing w:before="0" w:after="200"/>
                              <w:rPr>
                                <w:color w:val="000000"/>
                              </w:rPr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stroked="f" style="position:absolute;margin-left:514.5pt;margin-top:-17pt;width:202.2pt;height:99.55pt">
                <w10:wrap type="square"/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Приложение № 1</w:t>
                      </w:r>
                    </w:p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>
                      <w:pPr>
                        <w:pStyle w:val="Style2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Style25"/>
                        <w:spacing w:before="0" w:after="200"/>
                        <w:rPr>
                          <w:color w:val="000000"/>
                        </w:rPr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17574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495"/>
        <w:gridCol w:w="4394"/>
        <w:gridCol w:w="1205"/>
        <w:gridCol w:w="854"/>
        <w:gridCol w:w="1698"/>
        <w:gridCol w:w="4608"/>
        <w:gridCol w:w="1276"/>
        <w:gridCol w:w="3042"/>
      </w:tblGrid>
      <w:tr>
        <w:trPr>
          <w:trHeight w:val="1008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/>
            </w:pPr>
            <w:r>
              <w:rPr/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  <w:tc>
          <w:tcPr>
            <w:tcW w:w="3042" w:type="dxa"/>
            <w:tcBorders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2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2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2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tabs>
          <w:tab w:val="clear" w:pos="708"/>
          <w:tab w:val="left" w:pos="5397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tabs>
          <w:tab w:val="clear" w:pos="708"/>
          <w:tab w:val="left" w:pos="5397" w:leader="none"/>
        </w:tabs>
        <w:spacing w:before="0" w:after="200"/>
        <w:rPr/>
      </w:pPr>
      <w:r>
        <w:rPr/>
      </w:r>
    </w:p>
    <w:sectPr>
      <w:type w:val="continuous"/>
      <w:pgSz w:orient="landscape" w:w="16838" w:h="11906"/>
      <w:pgMar w:left="1134" w:right="1134" w:header="0" w:top="1134" w:footer="0" w:bottom="1134" w:gutter="0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5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widowControl/>
      <w:suppressAutoHyphens w:val="true"/>
      <w:overflowPunct w:val="true"/>
      <w:bidi w:val="0"/>
      <w:spacing w:lineRule="auto" w:line="276" w:before="0" w:after="200"/>
      <w:jc w:val="lef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Tahoma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Tahoma" w:cs="Tahoma"/>
      <w:color w:val="auto"/>
      <w:kern w:val="0"/>
      <w:sz w:val="22"/>
      <w:szCs w:val="22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FontStyle12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character" w:styleId="FontStyle14">
    <w:name w:val="Font Style14"/>
    <w:basedOn w:val="DefaultParagraphFont"/>
    <w:qFormat/>
    <w:rPr>
      <w:rFonts w:ascii="Times New Roman" w:hAnsi="Times New Roman" w:cs="Times New Roman"/>
      <w:i/>
      <w:iCs/>
      <w:sz w:val="22"/>
      <w:szCs w:val="22"/>
    </w:rPr>
  </w:style>
  <w:style w:type="character" w:styleId="Style14">
    <w:name w:val="Верхний колонтитул Знак"/>
    <w:basedOn w:val="DefaultParagraphFont"/>
    <w:qFormat/>
    <w:rPr>
      <w:rFonts w:ascii="Calibri" w:hAnsi="Calibri" w:eastAsia="Times New Roman" w:cs="Times New Roman"/>
      <w:lang w:eastAsia="en-US"/>
    </w:rPr>
  </w:style>
  <w:style w:type="character" w:styleId="3">
    <w:name w:val="Основной текст 3 Знак"/>
    <w:basedOn w:val="DefaultParagraphFont"/>
    <w:qFormat/>
    <w:rPr>
      <w:rFonts w:ascii="Times New Roman" w:hAnsi="Times New Roman" w:eastAsia="Times New Roman" w:cs="Times New Roman"/>
      <w:sz w:val="20"/>
      <w:szCs w:val="20"/>
    </w:rPr>
  </w:style>
  <w:style w:type="character" w:styleId="Style15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>
    <w:name w:val="Style1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1">
    <w:name w:val="Style2"/>
    <w:basedOn w:val="Normal"/>
    <w:qFormat/>
    <w:pPr>
      <w:widowControl w:val="false"/>
      <w:spacing w:lineRule="exact" w:line="274" w:before="0" w:after="0"/>
      <w:ind w:left="0" w:right="0"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>
    <w:name w:val="Style3"/>
    <w:basedOn w:val="Normal"/>
    <w:qFormat/>
    <w:pPr>
      <w:widowControl w:val="false"/>
      <w:spacing w:lineRule="exact" w:line="275" w:before="0" w:after="0"/>
      <w:ind w:left="0" w:right="0"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>
    <w:name w:val="Style7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>
    <w:name w:val="Style8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4">
    <w:name w:val="Обычный.Нормальный абзац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>
    <w:name w:val="ConsNonformat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Cell">
    <w:name w:val="ConsCell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>
    <w:name w:val="ConsNormal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>
    <w:name w:val="Default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5">
    <w:name w:val="Содержимое врезки"/>
    <w:basedOn w:val="Normal"/>
    <w:qFormat/>
    <w:pPr/>
    <w:rPr/>
  </w:style>
  <w:style w:type="paragraph" w:styleId="Style26">
    <w:name w:val="Содержимое таблицы"/>
    <w:basedOn w:val="Normal"/>
    <w:qFormat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Application>LibreOffice/6.4.4.2$Linux_X86_64 LibreOffice_project/40$Build-2</Application>
  <Pages>6</Pages>
  <Words>1898</Words>
  <Characters>13304</Characters>
  <CharactersWithSpaces>15209</CharactersWithSpaces>
  <Paragraphs>117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2021-06-09T06:14:00Z</dcterms:created>
  <dc:creator>internet</dc:creator>
  <dc:description/>
  <dc:language>ru-RU</dc:language>
  <cp:lastModifiedBy/>
  <cp:lastPrinted>2021-08-23T14:43:53Z</cp:lastPrinted>
  <dcterms:modified xsi:type="dcterms:W3CDTF">2021-08-23T14:51:36Z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