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rPr/>
      </w:pPr>
      <w:r>
        <w:rPr>
          <w:rStyle w:val="FontStyle12"/>
          <w:sz w:val="24"/>
          <w:szCs w:val="24"/>
        </w:rPr>
        <w:t xml:space="preserve">г. Нижний Новгород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2021 г.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учреждения Багрянцева Евгения Геннадьевича, действующего на основании Устава, Распоряжения Федеральной службы войск национальной гвардии Российской Федерации от «13» октября 2020 г. № 1/</w:t>
      </w:r>
      <w:r>
        <w:rPr>
          <w:rFonts w:cs="Times New Roman" w:ascii="Times New Roman" w:hAnsi="Times New Roman"/>
          <w:sz w:val="24"/>
          <w:szCs w:val="24"/>
        </w:rPr>
        <w:t>1392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11.05.2021г. № </w:t>
      </w:r>
      <w:r>
        <w:rPr>
          <w:rFonts w:eastAsia="Times New Roman" w:cs="Times New Roman" w:ascii="Times New Roman" w:hAnsi="Times New Roman"/>
          <w:sz w:val="24"/>
          <w:szCs w:val="24"/>
        </w:rPr>
        <w:t>14,18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 xml:space="preserve">___ ___ (________________________________) рублей __ копеек. </w:t>
      </w:r>
    </w:p>
    <w:p>
      <w:pPr>
        <w:pStyle w:val="Style31"/>
        <w:rPr/>
      </w:pPr>
      <w:r>
        <w:rPr>
          <w:bCs/>
        </w:rPr>
        <w:t xml:space="preserve">2.2. </w:t>
      </w:r>
      <w:r>
        <w:rPr>
          <w:rStyle w:val="FontStyle13"/>
          <w:b w:val="false"/>
          <w:sz w:val="24"/>
          <w:szCs w:val="24"/>
        </w:rPr>
        <w:t xml:space="preserve">Покупатель обязан уплатить за Имущество сумму в размере ______ (_______________________________) рублей __ копеек, представляющую собой сумму цены Договора, которая должна быть внесена Покупателем на счет </w:t>
      </w:r>
      <w:r>
        <w:rPr>
          <w:rStyle w:val="FontStyle12"/>
          <w:bCs/>
          <w:sz w:val="24"/>
          <w:szCs w:val="24"/>
        </w:rPr>
        <w:t xml:space="preserve">Продавца предоплатой, по следующим реквизитам: </w:t>
      </w:r>
      <w:r>
        <w:rPr>
          <w:bCs/>
        </w:rPr>
        <w:t xml:space="preserve">  ИНН 5262347425, КПП 526201001, 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>
        <w:rPr/>
        <w:t>,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rPr>
          <w:bCs/>
        </w:rPr>
      </w:pPr>
      <w:r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31"/>
        <w:rPr>
          <w:bCs/>
        </w:rPr>
      </w:pPr>
      <w:r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ОКТМО);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Балансодержателя по адресу указанному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Балансодержатель обязан в течение 5 (пяти) рабочих дней с момента отгрузки Товара, предоставить Продавцу накладную на отпуск материальных ценностей на сторону 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 xml:space="preserve">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2.2 настоящего Договора, Покупатель уплачивает Продавцу пени в размере 0,1 % от неоплаченной суммы за каждый день просрочки, но не более 100 процентов от общей стоимости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2.2.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в срок, указанный в п.2.2.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При этом письменного отказа Покупателя от выполнения условий по оплате, равно, как и его согласие на расторжение Договора не требуется.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5.5.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В случае нарушения Покупателем срока вывоза Имущества, предусмотренного      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настоящего Договора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numPr>
          <w:ilvl w:val="0"/>
          <w:numId w:val="2"/>
        </w:numPr>
        <w:tabs>
          <w:tab w:val="clear" w:pos="708"/>
          <w:tab w:val="left" w:pos="1219" w:leader="none"/>
        </w:tabs>
        <w:spacing w:lineRule="auto" w:line="240"/>
        <w:jc w:val="center"/>
        <w:rPr/>
      </w:pP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 Ответственность за неблагоприятные последствия не сообщения указанных изменений ложится на Сторону, нарушившую данное требование.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787"/>
      </w:tblGrid>
      <w:tr>
        <w:trPr/>
        <w:tc>
          <w:tcPr>
            <w:tcW w:w="4675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</w:r>
    </w:p>
    <w:tbl>
      <w:tblPr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6"/>
        <w:gridCol w:w="2407"/>
        <w:gridCol w:w="1300"/>
        <w:gridCol w:w="1256"/>
        <w:gridCol w:w="2406"/>
      </w:tblGrid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Тел.: (831) 265 30 52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ru-MO"/>
              </w:rPr>
              <w:t>Юридический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Тел:  </w:t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5262347425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526201001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1175275022669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>
        <w:trPr/>
        <w:tc>
          <w:tcPr>
            <w:tcW w:w="46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Единый казначейский счет (корреспондентский счет) № 40102810745370000024 в Волго-Вятском ГУ Банка России//УФК по Нижегородской области г. Нижний Новгород,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3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 №</w:t>
            </w:r>
          </w:p>
        </w:tc>
        <w:tc>
          <w:tcPr>
            <w:tcW w:w="3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012202102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12390035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22701000</w:t>
            </w:r>
          </w:p>
        </w:tc>
        <w:tc>
          <w:tcPr>
            <w:tcW w:w="130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torgicmto@mail.ru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59" w:right="567" w:header="561" w:top="1134" w:footer="0" w:bottom="1134" w:gutter="0"/>
          <w:pgNumType w:fmt="decimal"/>
          <w:formProt w:val="false"/>
          <w:titlePg/>
          <w:textDirection w:val="lrTb"/>
          <w:docGrid w:type="default" w:linePitch="312" w:charSpace="0"/>
        </w:sect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jc w:val="center"/>
        <w:rPr/>
      </w:pPr>
      <w:r>
        <w:rPr/>
      </w:r>
    </w:p>
    <w:p>
      <w:pPr>
        <w:sectPr>
          <w:headerReference w:type="default" r:id="rId4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both"/>
              <w:rPr>
                <w:rStyle w:val="FontStyle13"/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70480" cy="1266825"/>
                <wp:effectExtent l="0" t="0" r="0" b="0"/>
                <wp:wrapNone/>
                <wp:docPr id="1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9680" cy="1266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Приложение № 1</w:t>
                            </w:r>
                          </w:p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>
                            <w:pPr>
                              <w:pStyle w:val="Style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Style25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stroked="f" style="position:absolute;margin-left:514.5pt;margin-top:-17pt;width:202.3pt;height:99.65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Приложение № 1</w:t>
                      </w:r>
                    </w:p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>
                      <w:pPr>
                        <w:pStyle w:val="Style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Style25"/>
                        <w:spacing w:before="0" w:after="200"/>
                        <w:rPr>
                          <w:color w:val="000000"/>
                        </w:rPr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17574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495"/>
        <w:gridCol w:w="4394"/>
        <w:gridCol w:w="1205"/>
        <w:gridCol w:w="854"/>
        <w:gridCol w:w="1698"/>
        <w:gridCol w:w="4611"/>
        <w:gridCol w:w="1274"/>
        <w:gridCol w:w="3041"/>
      </w:tblGrid>
      <w:tr>
        <w:trPr>
          <w:trHeight w:val="1008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  <w:tc>
          <w:tcPr>
            <w:tcW w:w="3041" w:type="dxa"/>
            <w:tcBorders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tabs>
          <w:tab w:val="clear" w:pos="708"/>
          <w:tab w:val="left" w:pos="5397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tabs>
          <w:tab w:val="clear" w:pos="708"/>
          <w:tab w:val="left" w:pos="5397" w:leader="none"/>
        </w:tabs>
        <w:spacing w:before="0" w:after="200"/>
        <w:rPr/>
      </w:pPr>
      <w:r>
        <w:rPr/>
      </w:r>
    </w:p>
    <w:sectPr>
      <w:type w:val="continuous"/>
      <w:pgSz w:orient="landscape" w:w="16838" w:h="11906"/>
      <w:pgMar w:left="1134" w:right="1134" w:header="0" w:top="1134" w:footer="0" w:bottom="113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5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/>
      <w:suppressAutoHyphens w:val="true"/>
      <w:overflowPunct w:val="true"/>
      <w:bidi w:val="0"/>
      <w:spacing w:lineRule="auto" w:line="276" w:before="0" w:after="20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Application>LibreOffice/6.4.4.2$Linux_X86_64 LibreOffice_project/40$Build-2</Application>
  <Pages>6</Pages>
  <Words>1896</Words>
  <Characters>13303</Characters>
  <CharactersWithSpaces>15206</CharactersWithSpaces>
  <Paragraphs>117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2021-06-09T06:14:00Z</dcterms:created>
  <dc:creator>internet</dc:creator>
  <dc:description/>
  <dc:language>ru-RU</dc:language>
  <cp:lastModifiedBy/>
  <cp:lastPrinted>2021-06-16T07:39:00Z</cp:lastPrinted>
  <dcterms:modified xsi:type="dcterms:W3CDTF">2021-08-23T16:05:48Z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