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DE2" w:rsidRDefault="00846902">
      <w:pPr>
        <w:spacing w:line="264" w:lineRule="auto"/>
        <w:ind w:firstLine="709"/>
        <w:jc w:val="righ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Проект</w:t>
      </w: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846902">
      <w:pPr>
        <w:spacing w:line="264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ФЕДЕРАЛЬНЫЙ ЗАКОН</w:t>
      </w: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846902">
      <w:pPr>
        <w:spacing w:line="264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Кодекс Российской Федерации</w:t>
      </w:r>
      <w:r>
        <w:rPr>
          <w:b/>
          <w:bCs/>
          <w:sz w:val="28"/>
          <w:szCs w:val="28"/>
        </w:rPr>
        <w:br/>
        <w:t>об административных правонарушениях</w:t>
      </w: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A03DE2">
      <w:pPr>
        <w:spacing w:line="264" w:lineRule="auto"/>
        <w:jc w:val="center"/>
        <w:rPr>
          <w:sz w:val="28"/>
          <w:szCs w:val="28"/>
        </w:rPr>
      </w:pPr>
    </w:p>
    <w:p w:rsidR="00A03DE2" w:rsidRDefault="00846902">
      <w:pPr>
        <w:spacing w:line="264" w:lineRule="auto"/>
        <w:ind w:firstLine="73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Статья 1</w:t>
      </w:r>
    </w:p>
    <w:p w:rsidR="00A03DE2" w:rsidRDefault="00A03DE2">
      <w:pPr>
        <w:spacing w:line="264" w:lineRule="auto"/>
        <w:rPr>
          <w:sz w:val="28"/>
          <w:szCs w:val="28"/>
        </w:rPr>
      </w:pPr>
    </w:p>
    <w:p w:rsidR="00A03DE2" w:rsidRDefault="00846902">
      <w:pPr>
        <w:pStyle w:val="af0"/>
        <w:spacing w:line="264" w:lineRule="auto"/>
        <w:ind w:firstLine="709"/>
        <w:jc w:val="both"/>
      </w:pPr>
      <w:bookmarkStart w:id="1" w:name="P20"/>
      <w:bookmarkEnd w:id="1"/>
      <w:proofErr w:type="gramStart"/>
      <w:r>
        <w:rPr>
          <w:sz w:val="28"/>
          <w:szCs w:val="28"/>
        </w:rPr>
        <w:t xml:space="preserve">Внести в Кодекс Российской Федерации об административных правонарушениях (Собрание законодательства Российской Федерации, </w:t>
      </w:r>
      <w:r>
        <w:rPr>
          <w:sz w:val="28"/>
          <w:szCs w:val="28"/>
        </w:rPr>
        <w:t>2002, № 1, ст. 1; № 44, ст. 4295; 2003, № 27, ст. 2708; № 46, ст. 4434; 2004,</w:t>
      </w:r>
      <w:r>
        <w:rPr>
          <w:sz w:val="28"/>
          <w:szCs w:val="28"/>
        </w:rPr>
        <w:br/>
        <w:t>№ 34, ст. 3533; 2005, № 1, ст. 40; № 52, ст. 5596; 2006, № 1, ст. 4, 10; № 6, ст. 636; № 19, ст. 2066; № 31, ст. 3438;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45, ст. 4641; 2007, № 1, ст. 25;</w:t>
      </w:r>
      <w:r>
        <w:rPr>
          <w:sz w:val="28"/>
          <w:szCs w:val="28"/>
        </w:rPr>
        <w:br/>
        <w:t xml:space="preserve">№ 7, ст. 840; № 26, ст. </w:t>
      </w:r>
      <w:r>
        <w:rPr>
          <w:sz w:val="28"/>
          <w:szCs w:val="28"/>
        </w:rPr>
        <w:t>3089; № 30, ст. 3755; № 31, ст. 4007, 4015; 2008,</w:t>
      </w:r>
      <w:r>
        <w:rPr>
          <w:sz w:val="28"/>
          <w:szCs w:val="28"/>
        </w:rPr>
        <w:br/>
        <w:t>№ 20, ст. 2259; № 52, ст. 6235, 6236; 2009, № 1, ст. 17; № 7, ст. 777; № 29,</w:t>
      </w:r>
      <w:r>
        <w:rPr>
          <w:sz w:val="28"/>
          <w:szCs w:val="28"/>
        </w:rPr>
        <w:br/>
        <w:t>ст. 3597; № 48, ст. 5711; 2010, № 1, ст. 1; № 11, ст. 1176; № 18, ст. 2145;</w:t>
      </w:r>
      <w:proofErr w:type="gramEnd"/>
      <w:r>
        <w:rPr>
          <w:sz w:val="28"/>
          <w:szCs w:val="28"/>
        </w:rPr>
        <w:br/>
        <w:t>№ 19, ст. 2291; № 25, ст. 3070; № 30, ст. 4002; № 31,</w:t>
      </w:r>
      <w:r>
        <w:rPr>
          <w:sz w:val="28"/>
          <w:szCs w:val="28"/>
        </w:rPr>
        <w:t xml:space="preserve"> ст. 4164, 4193, 4208; 2011, № 1, ст. 23; № 19, ст. 2714; № 23, ст. 3260; № 30, ст. 4585, 4600;</w:t>
      </w:r>
      <w:r>
        <w:rPr>
          <w:sz w:val="28"/>
          <w:szCs w:val="28"/>
        </w:rPr>
        <w:br/>
        <w:t>№ 47, ст. 6602; № 48, ст. 6728; № 50, ст. 7351, 7355, 7362; 2012, № 24,</w:t>
      </w:r>
      <w:r>
        <w:rPr>
          <w:sz w:val="28"/>
          <w:szCs w:val="28"/>
        </w:rPr>
        <w:br/>
        <w:t xml:space="preserve">ст. 3068, 3082; № 31, ст. 4320; № 41, ст. 5523; № 47, ст. 6402, 6403, 6404, 6405; № 53, </w:t>
      </w:r>
      <w:r>
        <w:rPr>
          <w:sz w:val="28"/>
          <w:szCs w:val="28"/>
        </w:rPr>
        <w:t xml:space="preserve">ст. 7602, 7641; 2013, № 14, ст. 1657, 1666; № 19, ст. 2323; № 26, ст. 3207, 3208, 3209; № 27, ст. 3469, 3477, 3478; № 30, ст. 4025, 4029, 4031, 4034, 4040, 4082; № 31, ст. 4191; № 44, ст. 5624; № 48, ст. 6159, 6163, 6165; № 49, ст. 6343; № </w:t>
      </w:r>
      <w:proofErr w:type="gramStart"/>
      <w:r>
        <w:rPr>
          <w:sz w:val="28"/>
          <w:szCs w:val="28"/>
        </w:rPr>
        <w:t>51, ст. 6683, 66</w:t>
      </w:r>
      <w:r>
        <w:rPr>
          <w:sz w:val="28"/>
          <w:szCs w:val="28"/>
        </w:rPr>
        <w:t>85, 6695, 6696; № 52, ст. 6961, 6980, 6986; 2014, № 6, ст. 557, 566; № 11, ст. 1096; № 14, ст. 1561; № 19, ст. 2302, 2317, 2324, 2327, 2330, 2335; № 23, ст. 2927; № 26, ст. 3366, 3395; № 30, ст. 4211, 4214, 4218, 4220, 4256, 4259, 4264; № 42, ст. 5615; № 4</w:t>
      </w:r>
      <w:r>
        <w:rPr>
          <w:sz w:val="28"/>
          <w:szCs w:val="28"/>
        </w:rPr>
        <w:t>3, ст. 5799;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48,</w:t>
      </w:r>
      <w:r>
        <w:rPr>
          <w:sz w:val="28"/>
          <w:szCs w:val="28"/>
        </w:rPr>
        <w:br/>
        <w:t>ст. 6636, 6638, 6643, 6651, 6654; № 52, ст. 7545, 7548; 2015, № 1, ст. 35, 83, 85; № 10, ст. 1405, 1416; № 13, ст. 1811; № 21, ст. 2981; № 27, ст. 3950;</w:t>
      </w:r>
      <w:r>
        <w:rPr>
          <w:sz w:val="28"/>
          <w:szCs w:val="28"/>
        </w:rPr>
        <w:br/>
        <w:t>№ 29, ст. 4354, 4359, 4374, 4376, 4391; № 41, ст. 5629; № 44, ст. 6046; № 45, ст. 62</w:t>
      </w:r>
      <w:r>
        <w:rPr>
          <w:sz w:val="28"/>
          <w:szCs w:val="28"/>
        </w:rPr>
        <w:t>05, 6208; № 48, ст. 6710, 6716;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51, ст. 7249; 2016, № 1, ст. 11, 59, 63, 84; № 10, ст. 1323; № 11, ст. 1481, 1490; № 14, ст. 1907, 1911; № 15,</w:t>
      </w:r>
      <w:r>
        <w:rPr>
          <w:sz w:val="28"/>
          <w:szCs w:val="28"/>
        </w:rPr>
        <w:br/>
        <w:t>ст. 2051; № 26, ст. 3871, 3877, 3887; № 27, ст. 4164, 4197, 4206, 4223, 4226, 4259; № 50, ст. 6975; № 52, ст. 7</w:t>
      </w:r>
      <w:r>
        <w:rPr>
          <w:sz w:val="28"/>
          <w:szCs w:val="28"/>
        </w:rPr>
        <w:t>508; 2017, № 1, ст. 12, 31, 51; № 11,</w:t>
      </w:r>
      <w:r>
        <w:rPr>
          <w:sz w:val="28"/>
          <w:szCs w:val="28"/>
        </w:rPr>
        <w:br/>
        <w:t>ст. 1535;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17, ст. 2456; № 18, ст. 2664; № 23, ст. 3227; № 27, ст. 3947;</w:t>
      </w:r>
      <w:r>
        <w:rPr>
          <w:sz w:val="28"/>
          <w:szCs w:val="28"/>
        </w:rPr>
        <w:br/>
        <w:t>№ 30, ст. 4455; № 31, ст. 4738, 4812, 4814, 4816; № 47, ст. 6851; № 52,</w:t>
      </w:r>
      <w:r>
        <w:rPr>
          <w:sz w:val="28"/>
          <w:szCs w:val="28"/>
        </w:rPr>
        <w:br/>
        <w:t>ст. 7937; 2018, № 1, ст. 21, 30, 35; № 7, ст. 973; № 11, ст. 1577; № 31,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ст. 4825, 4826, 4828, 4851; № 41, ст. 6187; № 42, ст. 6378;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45, ст. 6832;</w:t>
      </w:r>
      <w:r>
        <w:rPr>
          <w:sz w:val="28"/>
          <w:szCs w:val="28"/>
        </w:rPr>
        <w:br/>
        <w:t>№ 47, ст. 7128; № 53, ст. 8447; 2019, № 12, ст. 1216, 1217, 1218, 1219; № 14, ст. 1460; № 16, ст. 1820; № 18, ст. 2220; № 22, ст. 2670; № 25, ст. 3161;</w:t>
      </w:r>
      <w:r>
        <w:rPr>
          <w:sz w:val="28"/>
          <w:szCs w:val="28"/>
        </w:rPr>
        <w:br/>
        <w:t>№ 27, ст. 3536; № 30, ст. 4</w:t>
      </w:r>
      <w:r>
        <w:rPr>
          <w:sz w:val="28"/>
          <w:szCs w:val="28"/>
        </w:rPr>
        <w:t>119, 4120, 4121, 4122; № 44, ст. 6178, 6182; № 49, ст. 6964; № 51, ст. 7494, 7495;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52, ст. 7811, 7819; 2020, № 14, ст. 2019, 2029; № 17, ст. 2710; № 30, ст. 4744; № 31, ст. 5037; № 42, ст. 6526; № 50, ст. 8065; 2021, № 1, ст. 50, 51, 52; № 9, ст. 1461, 1</w:t>
      </w:r>
      <w:r>
        <w:rPr>
          <w:sz w:val="28"/>
          <w:szCs w:val="28"/>
        </w:rPr>
        <w:t>466, 1471; № 11, ст. 1701, 1702; № 13, ст. 2141; № 15, ст. 2425, 2431; № 18, ст. 3046; № 22, ст. 3676;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24, ст. 4180, 4218, 4221, 4223, 4224; № 27, ст. 5060, 5111; № 52, ст. 8978, 8986; 2022, № 1, ст. 49; № 5, ст. 676; № 8, ст. 1032; № 10, ст. 1388; № 16,</w:t>
      </w:r>
      <w:r>
        <w:rPr>
          <w:sz w:val="28"/>
          <w:szCs w:val="28"/>
        </w:rPr>
        <w:br/>
        <w:t>ст. 2595; № 22, ст. 3534; № 29, ст. 5224, 5226, 5254, 5258; № 43, ст. 7273;</w:t>
      </w:r>
      <w:r>
        <w:rPr>
          <w:sz w:val="28"/>
          <w:szCs w:val="28"/>
        </w:rPr>
        <w:br/>
        <w:t>№ 48, ст. 8331; № 50, ст. 8773; № 52, ст. 9348, 9360, 9364;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2023, № 1, ст. 69, 72; № 8, ст. 1210; № 12, ст. 1870; № 16, ст. 2754; № 18, ст. 3228, 3229, 3252; № 25, ст. 4407, 4419,</w:t>
      </w:r>
      <w:r>
        <w:rPr>
          <w:sz w:val="28"/>
          <w:szCs w:val="28"/>
        </w:rPr>
        <w:t xml:space="preserve"> 4420, 4422; № 26, ст. 4682; № 31, ст. 5790; № 32,</w:t>
      </w:r>
      <w:r>
        <w:rPr>
          <w:sz w:val="28"/>
          <w:szCs w:val="28"/>
        </w:rPr>
        <w:br/>
        <w:t>ст. 6133, 6136, 6155, 6157; № 51, ст. 9162; № 52, ст. 9509; 2024, № 1, ст. 19, 49; № 12, ст. 1568;</w:t>
      </w:r>
      <w:proofErr w:type="gramEnd"/>
      <w:r>
        <w:rPr>
          <w:sz w:val="28"/>
          <w:szCs w:val="28"/>
        </w:rPr>
        <w:t xml:space="preserve"> № </w:t>
      </w:r>
      <w:proofErr w:type="gramStart"/>
      <w:r>
        <w:rPr>
          <w:sz w:val="28"/>
          <w:szCs w:val="28"/>
        </w:rPr>
        <w:t>15, ст. 1970, 1971; № 18, ст. 2399; № 26, ст. 3554;</w:t>
      </w:r>
      <w:r>
        <w:rPr>
          <w:sz w:val="28"/>
          <w:szCs w:val="28"/>
        </w:rPr>
        <w:br/>
        <w:t>№ 29, ст. 4094; № 33, ст. 4913, 4921, 4937, 4953, 49</w:t>
      </w:r>
      <w:r>
        <w:rPr>
          <w:sz w:val="28"/>
          <w:szCs w:val="28"/>
        </w:rPr>
        <w:t>58, 4980; № 48, ст. 7209; № 49, ст. 7411; № 51, ст. 7855, 7867; № 53, ст. 8500, 8510; 2025, № 6,</w:t>
      </w:r>
      <w:r>
        <w:rPr>
          <w:sz w:val="28"/>
          <w:szCs w:val="28"/>
        </w:rPr>
        <w:br/>
        <w:t>ст. 404; № 14, ст. 1589; № 23, ст. 3008; № 26, ст. 3500, 3501; № 28, ст. 3842, 3843, 3849) следующие изменения:</w:t>
      </w:r>
      <w:proofErr w:type="gramEnd"/>
    </w:p>
    <w:p w:rsidR="00A03DE2" w:rsidRDefault="00846902">
      <w:pPr>
        <w:pStyle w:val="af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в абзаце первом статьи 19.7 цифры "19.7.12 -</w:t>
      </w:r>
      <w:r>
        <w:rPr>
          <w:sz w:val="28"/>
          <w:szCs w:val="28"/>
        </w:rPr>
        <w:t xml:space="preserve"> 19.7.16," заменить цифрами "19.7.12 - 19.7.17,";</w:t>
      </w:r>
    </w:p>
    <w:p w:rsidR="00A03DE2" w:rsidRDefault="00846902">
      <w:pPr>
        <w:pStyle w:val="af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дополнить статьей 19.7.17 следующего содержания:</w:t>
      </w:r>
    </w:p>
    <w:p w:rsidR="00A03DE2" w:rsidRDefault="00846902">
      <w:pPr>
        <w:pStyle w:val="af0"/>
        <w:spacing w:line="264" w:lineRule="auto"/>
        <w:ind w:firstLine="709"/>
        <w:jc w:val="both"/>
      </w:pPr>
      <w:r>
        <w:rPr>
          <w:sz w:val="28"/>
          <w:szCs w:val="28"/>
        </w:rPr>
        <w:t>"</w:t>
      </w:r>
      <w:r>
        <w:rPr>
          <w:b/>
          <w:bCs/>
          <w:sz w:val="28"/>
          <w:szCs w:val="28"/>
        </w:rPr>
        <w:t xml:space="preserve">Статья 19.7.17. Непредставление или ненадлежащее представление сведений (информации) в  территориальный орган федерального органа исполнительной власти, </w:t>
      </w:r>
      <w:r>
        <w:rPr>
          <w:b/>
          <w:bCs/>
          <w:sz w:val="28"/>
          <w:szCs w:val="28"/>
        </w:rPr>
        <w:t xml:space="preserve">осуществляющего функции </w:t>
      </w:r>
      <w:r>
        <w:rPr>
          <w:b/>
          <w:bCs/>
          <w:sz w:val="28"/>
          <w:szCs w:val="28"/>
          <w:lang w:eastAsia="zh-CN"/>
        </w:rPr>
        <w:t>в сфере деятельности войск национальной гвардии Российской Федерации</w:t>
      </w:r>
    </w:p>
    <w:p w:rsidR="00A03DE2" w:rsidRDefault="00A03DE2">
      <w:pPr>
        <w:pStyle w:val="af0"/>
        <w:spacing w:line="264" w:lineRule="auto"/>
        <w:ind w:firstLine="709"/>
        <w:jc w:val="both"/>
        <w:rPr>
          <w:sz w:val="28"/>
          <w:szCs w:val="28"/>
        </w:rPr>
      </w:pPr>
    </w:p>
    <w:p w:rsidR="00A03DE2" w:rsidRDefault="00846902">
      <w:pPr>
        <w:pStyle w:val="af0"/>
        <w:spacing w:line="264" w:lineRule="auto"/>
        <w:ind w:firstLine="709"/>
        <w:jc w:val="both"/>
      </w:pPr>
      <w:proofErr w:type="gramStart"/>
      <w:r>
        <w:rPr>
          <w:sz w:val="28"/>
          <w:szCs w:val="28"/>
        </w:rPr>
        <w:t xml:space="preserve">Непредставление или ненадлежащее представление сведений (информации) о начале и об окончании оказания охранных услуг  </w:t>
      </w:r>
      <w:r>
        <w:rPr>
          <w:sz w:val="28"/>
          <w:szCs w:val="28"/>
          <w:lang w:eastAsia="zh-CN"/>
        </w:rPr>
        <w:t xml:space="preserve"> (принятии объектов под охрану (снятии с охр</w:t>
      </w:r>
      <w:r>
        <w:rPr>
          <w:sz w:val="28"/>
          <w:szCs w:val="28"/>
          <w:lang w:eastAsia="zh-CN"/>
        </w:rPr>
        <w:t>аны) в территориальный</w:t>
      </w:r>
      <w:proofErr w:type="gramEnd"/>
      <w:r>
        <w:rPr>
          <w:sz w:val="28"/>
          <w:szCs w:val="28"/>
          <w:lang w:eastAsia="zh-CN"/>
        </w:rPr>
        <w:t xml:space="preserve"> орган федерального органа исполнительной власти, осуществляющего функции в сфере деятельности войск национальной гвардии</w:t>
      </w:r>
      <w:r>
        <w:rPr>
          <w:sz w:val="28"/>
          <w:szCs w:val="28"/>
          <w:lang w:eastAsia="zh-CN"/>
        </w:rPr>
        <w:br/>
        <w:t>Российской Федерации, если их представление является обязательным</w:t>
      </w:r>
      <w:r>
        <w:rPr>
          <w:sz w:val="28"/>
          <w:szCs w:val="28"/>
          <w:lang w:eastAsia="zh-CN"/>
        </w:rPr>
        <w:br/>
        <w:t xml:space="preserve">в соответствии с законодательством Российской </w:t>
      </w:r>
      <w:r>
        <w:rPr>
          <w:sz w:val="28"/>
          <w:szCs w:val="28"/>
          <w:lang w:eastAsia="zh-CN"/>
        </w:rPr>
        <w:t>Федерации,</w:t>
      </w:r>
      <w:r>
        <w:rPr>
          <w:sz w:val="28"/>
          <w:szCs w:val="28"/>
        </w:rPr>
        <w:t xml:space="preserve"> -</w:t>
      </w:r>
    </w:p>
    <w:p w:rsidR="00A03DE2" w:rsidRDefault="00846902">
      <w:pPr>
        <w:pStyle w:val="af0"/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влечет наложение административного штрафа на должностных лиц</w:t>
      </w:r>
      <w:r>
        <w:rPr>
          <w:sz w:val="28"/>
          <w:szCs w:val="28"/>
        </w:rPr>
        <w:br/>
        <w:t>в размере от десяти тысяч до двадцати тысяч рублей; на юридических</w:t>
      </w:r>
      <w:r>
        <w:rPr>
          <w:sz w:val="28"/>
          <w:szCs w:val="28"/>
        </w:rPr>
        <w:br/>
        <w:t>лиц - от тридцати тысяч до пятидесяти тысяч рублей.</w:t>
      </w:r>
    </w:p>
    <w:p w:rsidR="00A03DE2" w:rsidRDefault="00846902">
      <w:pPr>
        <w:pStyle w:val="a7"/>
        <w:suppressAutoHyphens/>
        <w:spacing w:line="264" w:lineRule="auto"/>
        <w:ind w:firstLine="737"/>
      </w:pPr>
      <w:r>
        <w:rPr>
          <w:b w:val="0"/>
        </w:rPr>
        <w:t xml:space="preserve">Примечание. </w:t>
      </w:r>
      <w:proofErr w:type="gramStart"/>
      <w:r>
        <w:rPr>
          <w:b w:val="0"/>
        </w:rPr>
        <w:t>Под ненадлежащим представлением сведений</w:t>
      </w:r>
      <w:r>
        <w:rPr>
          <w:b w:val="0"/>
        </w:rPr>
        <w:br/>
        <w:t>(информаци</w:t>
      </w:r>
      <w:r>
        <w:rPr>
          <w:b w:val="0"/>
        </w:rPr>
        <w:t xml:space="preserve">и) в настоящей статье понимается несвоевременное представление сведений (информации) либо представление недостоверных </w:t>
      </w:r>
      <w:r>
        <w:rPr>
          <w:b w:val="0"/>
        </w:rPr>
        <w:lastRenderedPageBreak/>
        <w:t>(искаженных) и (или) неполных сведений (информации).</w:t>
      </w:r>
      <w:r>
        <w:rPr>
          <w:b w:val="0"/>
          <w:szCs w:val="28"/>
        </w:rPr>
        <w:t>";</w:t>
      </w:r>
      <w:proofErr w:type="gramEnd"/>
    </w:p>
    <w:p w:rsidR="00A03DE2" w:rsidRDefault="00846902">
      <w:pPr>
        <w:spacing w:line="264" w:lineRule="auto"/>
        <w:ind w:firstLine="709"/>
        <w:jc w:val="both"/>
      </w:pPr>
      <w:r>
        <w:rPr>
          <w:sz w:val="28"/>
          <w:szCs w:val="28"/>
        </w:rPr>
        <w:t>3) в части первой статьи 23.85 после слов "частью 36 статьи 19.5,"</w:t>
      </w:r>
      <w:r>
        <w:rPr>
          <w:sz w:val="28"/>
          <w:szCs w:val="28"/>
        </w:rPr>
        <w:br/>
        <w:t>дополнить словам</w:t>
      </w:r>
      <w:r>
        <w:rPr>
          <w:sz w:val="28"/>
          <w:szCs w:val="28"/>
        </w:rPr>
        <w:t>и "статьей 19.7.17,".</w:t>
      </w:r>
    </w:p>
    <w:p w:rsidR="00A03DE2" w:rsidRDefault="00A03DE2">
      <w:pPr>
        <w:pStyle w:val="af0"/>
        <w:spacing w:line="264" w:lineRule="auto"/>
        <w:jc w:val="both"/>
      </w:pPr>
    </w:p>
    <w:p w:rsidR="00A03DE2" w:rsidRDefault="00A03DE2">
      <w:pPr>
        <w:pStyle w:val="af0"/>
        <w:spacing w:line="264" w:lineRule="auto"/>
        <w:jc w:val="both"/>
      </w:pPr>
    </w:p>
    <w:p w:rsidR="00A03DE2" w:rsidRDefault="00846902">
      <w:pPr>
        <w:pStyle w:val="af0"/>
        <w:spacing w:line="264" w:lineRule="auto"/>
        <w:ind w:right="6293"/>
        <w:jc w:val="center"/>
        <w:rPr>
          <w:sz w:val="28"/>
          <w:szCs w:val="28"/>
        </w:rPr>
      </w:pPr>
      <w:r>
        <w:rPr>
          <w:sz w:val="28"/>
          <w:szCs w:val="28"/>
        </w:rPr>
        <w:t>Президент</w:t>
      </w:r>
    </w:p>
    <w:p w:rsidR="00A03DE2" w:rsidRDefault="00846902">
      <w:pPr>
        <w:pStyle w:val="af0"/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Российской Федерации                                                                           </w:t>
      </w:r>
      <w:proofErr w:type="spellStart"/>
      <w:r>
        <w:rPr>
          <w:sz w:val="28"/>
          <w:szCs w:val="28"/>
        </w:rPr>
        <w:t>В.Путин</w:t>
      </w:r>
      <w:proofErr w:type="spellEnd"/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pacing w:after="0" w:line="264" w:lineRule="auto"/>
        <w:ind w:right="227" w:firstLine="0"/>
        <w:rPr>
          <w:rFonts w:ascii="Times New Roman" w:eastAsia="Arial Unicode MS" w:hAnsi="Times New Roman"/>
          <w:color w:val="auto"/>
          <w:sz w:val="28"/>
          <w:szCs w:val="28"/>
          <w:lang w:eastAsia="ru-RU"/>
        </w:rPr>
      </w:pPr>
    </w:p>
    <w:p w:rsidR="00A03DE2" w:rsidRDefault="00A03DE2">
      <w:pPr>
        <w:pStyle w:val="20"/>
        <w:suppressAutoHyphens/>
        <w:spacing w:after="0" w:line="264" w:lineRule="auto"/>
        <w:ind w:firstLine="0"/>
        <w:jc w:val="right"/>
        <w:rPr>
          <w:rFonts w:ascii="Times New Roman" w:eastAsia="Arial Unicode MS" w:hAnsi="Times New Roman"/>
          <w:color w:val="666666"/>
          <w:sz w:val="28"/>
          <w:szCs w:val="28"/>
          <w:lang w:eastAsia="ru-RU"/>
        </w:rPr>
      </w:pPr>
    </w:p>
    <w:p w:rsidR="00A03DE2" w:rsidRDefault="00A03DE2">
      <w:pPr>
        <w:pStyle w:val="20"/>
        <w:suppressAutoHyphens/>
        <w:spacing w:after="0" w:line="264" w:lineRule="auto"/>
        <w:ind w:firstLine="0"/>
        <w:jc w:val="right"/>
        <w:rPr>
          <w:rFonts w:ascii="Times New Roman" w:eastAsia="Arial Unicode MS" w:hAnsi="Times New Roman"/>
          <w:color w:val="B2B2B2"/>
          <w:sz w:val="28"/>
          <w:szCs w:val="28"/>
          <w:lang w:eastAsia="ru-RU"/>
        </w:rPr>
      </w:pPr>
    </w:p>
    <w:sectPr w:rsidR="00A03DE2">
      <w:headerReference w:type="default" r:id="rId8"/>
      <w:headerReference w:type="first" r:id="rId9"/>
      <w:pgSz w:w="11906" w:h="16838"/>
      <w:pgMar w:top="1134" w:right="1134" w:bottom="567" w:left="1701" w:header="567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902" w:rsidRDefault="00846902">
      <w:r>
        <w:separator/>
      </w:r>
    </w:p>
  </w:endnote>
  <w:endnote w:type="continuationSeparator" w:id="0">
    <w:p w:rsidR="00846902" w:rsidRDefault="00846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Arial"/>
    <w:charset w:val="CC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902" w:rsidRDefault="00846902">
      <w:r>
        <w:separator/>
      </w:r>
    </w:p>
  </w:footnote>
  <w:footnote w:type="continuationSeparator" w:id="0">
    <w:p w:rsidR="00846902" w:rsidRDefault="008469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DE2" w:rsidRDefault="00846902">
    <w:pPr>
      <w:pStyle w:val="ad"/>
      <w:jc w:val="center"/>
    </w:pPr>
    <w:r>
      <w:fldChar w:fldCharType="begin"/>
    </w:r>
    <w:r>
      <w:instrText>PAGE</w:instrText>
    </w:r>
    <w:r>
      <w:fldChar w:fldCharType="separate"/>
    </w:r>
    <w:r w:rsidR="00922BEE">
      <w:rPr>
        <w:noProof/>
      </w:rPr>
      <w:t>2</w:t>
    </w:r>
    <w:r>
      <w:fldChar w:fldCharType="end"/>
    </w:r>
  </w:p>
  <w:p w:rsidR="00A03DE2" w:rsidRDefault="00A03DE2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DE2" w:rsidRDefault="00A03DE2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C6CC9"/>
    <w:multiLevelType w:val="multilevel"/>
    <w:tmpl w:val="38741400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03DE2"/>
    <w:rsid w:val="00846902"/>
    <w:rsid w:val="00922BEE"/>
    <w:rsid w:val="00A0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ru-RU" w:eastAsia="ru-RU" w:bidi="ar-SA"/>
      </w:rPr>
    </w:rPrDefault>
    <w:pPrDefault>
      <w:pPr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</w:style>
  <w:style w:type="paragraph" w:styleId="1">
    <w:name w:val="heading 1"/>
    <w:basedOn w:val="a"/>
    <w:next w:val="a"/>
    <w:qFormat/>
    <w:pPr>
      <w:keepNext/>
      <w:numPr>
        <w:numId w:val="1"/>
      </w:numPr>
      <w:suppressAutoHyphens w:val="0"/>
      <w:ind w:firstLine="5812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uppressAutoHyphens w:val="0"/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suppressAutoHyphens w:val="0"/>
      <w:jc w:val="both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qFormat/>
    <w:rPr>
      <w:sz w:val="24"/>
      <w:szCs w:val="24"/>
    </w:rPr>
  </w:style>
  <w:style w:type="character" w:customStyle="1" w:styleId="a4">
    <w:name w:val="Нижний колонтитул Знак"/>
    <w:qFormat/>
    <w:rPr>
      <w:sz w:val="24"/>
      <w:szCs w:val="24"/>
    </w:rPr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-">
    <w:name w:val="Интернет-ссылка"/>
    <w:rPr>
      <w:color w:val="0000FF"/>
      <w:u w:val="single"/>
    </w:rPr>
  </w:style>
  <w:style w:type="character" w:customStyle="1" w:styleId="10">
    <w:name w:val="Основной текст1"/>
    <w:basedOn w:val="a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eastAsia="ru-RU" w:bidi="ru-RU"/>
    </w:rPr>
  </w:style>
  <w:style w:type="paragraph" w:customStyle="1" w:styleId="a6">
    <w:name w:val="Заголовок"/>
    <w:basedOn w:val="a"/>
    <w:next w:val="a7"/>
    <w:qFormat/>
    <w:pPr>
      <w:keepNext/>
      <w:suppressAutoHyphens w:val="0"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7">
    <w:name w:val="Body Text"/>
    <w:basedOn w:val="a"/>
    <w:pPr>
      <w:suppressAutoHyphens w:val="0"/>
      <w:spacing w:line="360" w:lineRule="auto"/>
      <w:jc w:val="both"/>
    </w:pPr>
    <w:rPr>
      <w:b/>
      <w:sz w:val="28"/>
    </w:rPr>
  </w:style>
  <w:style w:type="paragraph" w:styleId="a8">
    <w:name w:val="List"/>
    <w:basedOn w:val="a7"/>
    <w:rPr>
      <w:rFonts w:ascii="PT Sans" w:hAnsi="PT Sans" w:cs="Noto Sans Devanagari"/>
      <w:sz w:val="24"/>
    </w:rPr>
  </w:style>
  <w:style w:type="paragraph" w:styleId="a9">
    <w:name w:val="caption"/>
    <w:basedOn w:val="a"/>
    <w:qFormat/>
    <w:pPr>
      <w:suppressLineNumbers/>
      <w:suppressAutoHyphens w:val="0"/>
      <w:spacing w:before="120" w:after="120"/>
    </w:pPr>
    <w:rPr>
      <w:rFonts w:cs="Noto Sans Devanagari"/>
      <w:i/>
      <w:iCs/>
    </w:rPr>
  </w:style>
  <w:style w:type="paragraph" w:styleId="aa">
    <w:name w:val="index heading"/>
    <w:basedOn w:val="a"/>
    <w:qFormat/>
    <w:pPr>
      <w:suppressLineNumbers/>
      <w:suppressAutoHyphens w:val="0"/>
    </w:pPr>
    <w:rPr>
      <w:rFonts w:cs="Noto Sans Devanagari"/>
    </w:rPr>
  </w:style>
  <w:style w:type="paragraph" w:customStyle="1" w:styleId="ConsNormal">
    <w:name w:val="ConsNormal"/>
    <w:qFormat/>
    <w:pPr>
      <w:suppressAutoHyphens/>
      <w:ind w:firstLine="720"/>
    </w:pPr>
    <w:rPr>
      <w:rFonts w:ascii="Arial" w:hAnsi="Arial" w:cs="Arial"/>
      <w:szCs w:val="24"/>
    </w:rPr>
  </w:style>
  <w:style w:type="paragraph" w:customStyle="1" w:styleId="ConsPlusNormal">
    <w:name w:val="ConsPlusNormal"/>
    <w:qFormat/>
    <w:pPr>
      <w:suppressAutoHyphens/>
      <w:ind w:firstLine="720"/>
    </w:pPr>
    <w:rPr>
      <w:rFonts w:ascii="Arial" w:hAnsi="Arial" w:cs="Arial"/>
    </w:rPr>
  </w:style>
  <w:style w:type="paragraph" w:customStyle="1" w:styleId="ConsPlusNonformat">
    <w:name w:val="ConsPlusNonformat"/>
    <w:qFormat/>
    <w:pPr>
      <w:suppressAutoHyphens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suppressAutoHyphens/>
    </w:pPr>
    <w:rPr>
      <w:rFonts w:ascii="Arial" w:hAnsi="Arial" w:cs="Arial"/>
      <w:b/>
      <w:bCs/>
    </w:rPr>
  </w:style>
  <w:style w:type="paragraph" w:styleId="ab">
    <w:name w:val="Balloon Text"/>
    <w:basedOn w:val="a"/>
    <w:qFormat/>
    <w:pPr>
      <w:suppressAutoHyphens w:val="0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  <w:pPr>
      <w:suppressAutoHyphens w:val="0"/>
    </w:pPr>
  </w:style>
  <w:style w:type="paragraph" w:styleId="ad">
    <w:name w:val="header"/>
    <w:basedOn w:val="a"/>
    <w:pPr>
      <w:tabs>
        <w:tab w:val="center" w:pos="4677"/>
        <w:tab w:val="right" w:pos="9355"/>
      </w:tabs>
      <w:suppressAutoHyphens w:val="0"/>
    </w:pPr>
  </w:style>
  <w:style w:type="paragraph" w:styleId="ae">
    <w:name w:val="footer"/>
    <w:basedOn w:val="a"/>
    <w:pPr>
      <w:tabs>
        <w:tab w:val="center" w:pos="4677"/>
        <w:tab w:val="right" w:pos="9355"/>
      </w:tabs>
      <w:suppressAutoHyphens w:val="0"/>
    </w:pPr>
  </w:style>
  <w:style w:type="paragraph" w:styleId="af">
    <w:name w:val="List Paragraph"/>
    <w:basedOn w:val="a"/>
    <w:qFormat/>
    <w:pPr>
      <w:suppressAutoHyphens w:val="0"/>
      <w:ind w:left="720"/>
    </w:pPr>
  </w:style>
  <w:style w:type="paragraph" w:customStyle="1" w:styleId="western">
    <w:name w:val="western"/>
    <w:basedOn w:val="a"/>
    <w:qFormat/>
    <w:pPr>
      <w:suppressAutoHyphens w:val="0"/>
      <w:spacing w:before="280" w:after="280"/>
      <w:jc w:val="both"/>
    </w:pPr>
    <w:rPr>
      <w:sz w:val="28"/>
      <w:szCs w:val="28"/>
    </w:rPr>
  </w:style>
  <w:style w:type="paragraph" w:styleId="af0">
    <w:name w:val="No Spacing"/>
    <w:qFormat/>
    <w:pPr>
      <w:suppressAutoHyphens/>
    </w:pPr>
    <w:rPr>
      <w:szCs w:val="24"/>
    </w:rPr>
  </w:style>
  <w:style w:type="paragraph" w:customStyle="1" w:styleId="20">
    <w:name w:val="Основной текст2"/>
    <w:basedOn w:val="a"/>
    <w:qFormat/>
    <w:pPr>
      <w:shd w:val="clear" w:color="auto" w:fill="FFFFFF"/>
      <w:suppressAutoHyphens w:val="0"/>
      <w:spacing w:after="60" w:line="331" w:lineRule="exact"/>
      <w:ind w:hanging="360"/>
    </w:pPr>
    <w:rPr>
      <w:rFonts w:ascii="Sylfaen" w:eastAsia="Sylfaen" w:hAnsi="Sylfaen"/>
      <w:color w:val="000000"/>
      <w:sz w:val="27"/>
      <w:szCs w:val="27"/>
      <w:lang w:eastAsia="zh-CN"/>
    </w:rPr>
  </w:style>
  <w:style w:type="paragraph" w:customStyle="1" w:styleId="af1">
    <w:name w:val="Содержимое таблицы"/>
    <w:basedOn w:val="a"/>
    <w:qFormat/>
    <w:pPr>
      <w:suppressLineNumbers/>
      <w:suppressAutoHyphens w:val="0"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numbering" w:customStyle="1" w:styleId="11">
    <w:name w:val="Нет списка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ru-RU" w:eastAsia="ru-RU" w:bidi="ar-SA"/>
      </w:rPr>
    </w:rPrDefault>
    <w:pPrDefault>
      <w:pPr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</w:style>
  <w:style w:type="paragraph" w:styleId="1">
    <w:name w:val="heading 1"/>
    <w:basedOn w:val="a"/>
    <w:next w:val="a"/>
    <w:qFormat/>
    <w:pPr>
      <w:keepNext/>
      <w:numPr>
        <w:numId w:val="1"/>
      </w:numPr>
      <w:suppressAutoHyphens w:val="0"/>
      <w:ind w:firstLine="5812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uppressAutoHyphens w:val="0"/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suppressAutoHyphens w:val="0"/>
      <w:jc w:val="both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qFormat/>
    <w:rPr>
      <w:sz w:val="24"/>
      <w:szCs w:val="24"/>
    </w:rPr>
  </w:style>
  <w:style w:type="character" w:customStyle="1" w:styleId="a4">
    <w:name w:val="Нижний колонтитул Знак"/>
    <w:qFormat/>
    <w:rPr>
      <w:sz w:val="24"/>
      <w:szCs w:val="24"/>
    </w:rPr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-">
    <w:name w:val="Интернет-ссылка"/>
    <w:rPr>
      <w:color w:val="0000FF"/>
      <w:u w:val="single"/>
    </w:rPr>
  </w:style>
  <w:style w:type="character" w:customStyle="1" w:styleId="10">
    <w:name w:val="Основной текст1"/>
    <w:basedOn w:val="a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eastAsia="ru-RU" w:bidi="ru-RU"/>
    </w:rPr>
  </w:style>
  <w:style w:type="paragraph" w:customStyle="1" w:styleId="a6">
    <w:name w:val="Заголовок"/>
    <w:basedOn w:val="a"/>
    <w:next w:val="a7"/>
    <w:qFormat/>
    <w:pPr>
      <w:keepNext/>
      <w:suppressAutoHyphens w:val="0"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7">
    <w:name w:val="Body Text"/>
    <w:basedOn w:val="a"/>
    <w:pPr>
      <w:suppressAutoHyphens w:val="0"/>
      <w:spacing w:line="360" w:lineRule="auto"/>
      <w:jc w:val="both"/>
    </w:pPr>
    <w:rPr>
      <w:b/>
      <w:sz w:val="28"/>
    </w:rPr>
  </w:style>
  <w:style w:type="paragraph" w:styleId="a8">
    <w:name w:val="List"/>
    <w:basedOn w:val="a7"/>
    <w:rPr>
      <w:rFonts w:ascii="PT Sans" w:hAnsi="PT Sans" w:cs="Noto Sans Devanagari"/>
      <w:sz w:val="24"/>
    </w:rPr>
  </w:style>
  <w:style w:type="paragraph" w:styleId="a9">
    <w:name w:val="caption"/>
    <w:basedOn w:val="a"/>
    <w:qFormat/>
    <w:pPr>
      <w:suppressLineNumbers/>
      <w:suppressAutoHyphens w:val="0"/>
      <w:spacing w:before="120" w:after="120"/>
    </w:pPr>
    <w:rPr>
      <w:rFonts w:cs="Noto Sans Devanagari"/>
      <w:i/>
      <w:iCs/>
    </w:rPr>
  </w:style>
  <w:style w:type="paragraph" w:styleId="aa">
    <w:name w:val="index heading"/>
    <w:basedOn w:val="a"/>
    <w:qFormat/>
    <w:pPr>
      <w:suppressLineNumbers/>
      <w:suppressAutoHyphens w:val="0"/>
    </w:pPr>
    <w:rPr>
      <w:rFonts w:cs="Noto Sans Devanagari"/>
    </w:rPr>
  </w:style>
  <w:style w:type="paragraph" w:customStyle="1" w:styleId="ConsNormal">
    <w:name w:val="ConsNormal"/>
    <w:qFormat/>
    <w:pPr>
      <w:suppressAutoHyphens/>
      <w:ind w:firstLine="720"/>
    </w:pPr>
    <w:rPr>
      <w:rFonts w:ascii="Arial" w:hAnsi="Arial" w:cs="Arial"/>
      <w:szCs w:val="24"/>
    </w:rPr>
  </w:style>
  <w:style w:type="paragraph" w:customStyle="1" w:styleId="ConsPlusNormal">
    <w:name w:val="ConsPlusNormal"/>
    <w:qFormat/>
    <w:pPr>
      <w:suppressAutoHyphens/>
      <w:ind w:firstLine="720"/>
    </w:pPr>
    <w:rPr>
      <w:rFonts w:ascii="Arial" w:hAnsi="Arial" w:cs="Arial"/>
    </w:rPr>
  </w:style>
  <w:style w:type="paragraph" w:customStyle="1" w:styleId="ConsPlusNonformat">
    <w:name w:val="ConsPlusNonformat"/>
    <w:qFormat/>
    <w:pPr>
      <w:suppressAutoHyphens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suppressAutoHyphens/>
    </w:pPr>
    <w:rPr>
      <w:rFonts w:ascii="Arial" w:hAnsi="Arial" w:cs="Arial"/>
      <w:b/>
      <w:bCs/>
    </w:rPr>
  </w:style>
  <w:style w:type="paragraph" w:styleId="ab">
    <w:name w:val="Balloon Text"/>
    <w:basedOn w:val="a"/>
    <w:qFormat/>
    <w:pPr>
      <w:suppressAutoHyphens w:val="0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  <w:pPr>
      <w:suppressAutoHyphens w:val="0"/>
    </w:pPr>
  </w:style>
  <w:style w:type="paragraph" w:styleId="ad">
    <w:name w:val="header"/>
    <w:basedOn w:val="a"/>
    <w:pPr>
      <w:tabs>
        <w:tab w:val="center" w:pos="4677"/>
        <w:tab w:val="right" w:pos="9355"/>
      </w:tabs>
      <w:suppressAutoHyphens w:val="0"/>
    </w:pPr>
  </w:style>
  <w:style w:type="paragraph" w:styleId="ae">
    <w:name w:val="footer"/>
    <w:basedOn w:val="a"/>
    <w:pPr>
      <w:tabs>
        <w:tab w:val="center" w:pos="4677"/>
        <w:tab w:val="right" w:pos="9355"/>
      </w:tabs>
      <w:suppressAutoHyphens w:val="0"/>
    </w:pPr>
  </w:style>
  <w:style w:type="paragraph" w:styleId="af">
    <w:name w:val="List Paragraph"/>
    <w:basedOn w:val="a"/>
    <w:qFormat/>
    <w:pPr>
      <w:suppressAutoHyphens w:val="0"/>
      <w:ind w:left="720"/>
    </w:pPr>
  </w:style>
  <w:style w:type="paragraph" w:customStyle="1" w:styleId="western">
    <w:name w:val="western"/>
    <w:basedOn w:val="a"/>
    <w:qFormat/>
    <w:pPr>
      <w:suppressAutoHyphens w:val="0"/>
      <w:spacing w:before="280" w:after="280"/>
      <w:jc w:val="both"/>
    </w:pPr>
    <w:rPr>
      <w:sz w:val="28"/>
      <w:szCs w:val="28"/>
    </w:rPr>
  </w:style>
  <w:style w:type="paragraph" w:styleId="af0">
    <w:name w:val="No Spacing"/>
    <w:qFormat/>
    <w:pPr>
      <w:suppressAutoHyphens/>
    </w:pPr>
    <w:rPr>
      <w:szCs w:val="24"/>
    </w:rPr>
  </w:style>
  <w:style w:type="paragraph" w:customStyle="1" w:styleId="20">
    <w:name w:val="Основной текст2"/>
    <w:basedOn w:val="a"/>
    <w:qFormat/>
    <w:pPr>
      <w:shd w:val="clear" w:color="auto" w:fill="FFFFFF"/>
      <w:suppressAutoHyphens w:val="0"/>
      <w:spacing w:after="60" w:line="331" w:lineRule="exact"/>
      <w:ind w:hanging="360"/>
    </w:pPr>
    <w:rPr>
      <w:rFonts w:ascii="Sylfaen" w:eastAsia="Sylfaen" w:hAnsi="Sylfaen"/>
      <w:color w:val="000000"/>
      <w:sz w:val="27"/>
      <w:szCs w:val="27"/>
      <w:lang w:eastAsia="zh-CN"/>
    </w:rPr>
  </w:style>
  <w:style w:type="paragraph" w:customStyle="1" w:styleId="af1">
    <w:name w:val="Содержимое таблицы"/>
    <w:basedOn w:val="a"/>
    <w:qFormat/>
    <w:pPr>
      <w:suppressLineNumbers/>
      <w:suppressAutoHyphens w:val="0"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numbering" w:customStyle="1" w:styleId="11">
    <w:name w:val="Нет списка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Вносится Правительством</vt:lpstr>
    </vt:vector>
  </TitlesOfParts>
  <Company>ГУВО</Company>
  <LinksUpToDate>false</LinksUpToDate>
  <CharactersWithSpaces>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Правительством</dc:title>
  <dc:creator>Афанасьев</dc:creator>
  <cp:lastModifiedBy>Теряев Андрей Владимирович</cp:lastModifiedBy>
  <cp:revision>2</cp:revision>
  <cp:lastPrinted>2025-10-14T08:12:00Z</cp:lastPrinted>
  <dcterms:created xsi:type="dcterms:W3CDTF">2025-10-27T12:17:00Z</dcterms:created>
  <dcterms:modified xsi:type="dcterms:W3CDTF">2025-10-27T12:17:00Z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