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keepNext w:val="false"/>
        <w:keepLines w:val="false"/>
        <w:widowControl/>
        <w:shd w:val="clear" w:fill="auto"/>
        <w:suppressAutoHyphens w:val="true"/>
        <w:overflowPunct w:val="false"/>
        <w:bidi w:val="0"/>
        <w:snapToGrid w:val="true"/>
        <w:spacing w:lineRule="auto" w:line="240" w:before="0" w:after="198"/>
        <w:ind w:start="0" w:end="0" w:hanging="0"/>
        <w:contextualSpacing/>
        <w:jc w:val="center"/>
        <w:textAlignment w:val="baseline"/>
        <w:rPr>
          <w:rFonts w:ascii="Times New Roman" w:hAnsi="Times New Roman"/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ПОЯСНИТЕЛЬНАЯ ЗАПИСКА</w:t>
      </w:r>
    </w:p>
    <w:p>
      <w:pPr>
        <w:pStyle w:val="Normal"/>
        <w:widowControl/>
        <w:shd w:val="clear" w:fill="auto"/>
        <w:suppressAutoHyphens w:val="true"/>
        <w:overflowPunct w:val="false"/>
        <w:bidi w:val="0"/>
        <w:snapToGrid w:val="true"/>
        <w:spacing w:lineRule="auto" w:line="240" w:before="0" w:after="198"/>
        <w:ind w:start="0" w:end="0" w:hanging="0"/>
        <w:contextualSpacing/>
        <w:jc w:val="center"/>
        <w:textAlignment w:val="baseline"/>
        <w:rPr>
          <w:rFonts w:ascii="Times New Roman" w:hAnsi="Times New Roman"/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к проекту приказа Федеральной службы войск национальной гвардии Российской Федерации «Об утверждении образца личной карточки работника частной охранной организации и требований к ее бланку»</w:t>
      </w:r>
    </w:p>
    <w:p>
      <w:pPr>
        <w:pStyle w:val="Normal"/>
        <w:spacing w:lineRule="auto" w:line="240" w:before="0" w:after="198"/>
        <w:ind w:start="0" w:end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198"/>
        <w:ind w:start="0" w:end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198"/>
        <w:ind w:start="0" w:end="0" w:firstLine="709"/>
        <w:contextualSpacing/>
        <w:jc w:val="both"/>
        <w:rPr/>
      </w:pPr>
      <w:r>
        <w:rPr>
          <w:rStyle w:val="Style14"/>
          <w:rFonts w:ascii="Times New Roman" w:hAnsi="Times New Roman"/>
          <w:sz w:val="28"/>
          <w:szCs w:val="28"/>
        </w:rPr>
        <w:t>Проект приказа Федеральной службы войск национальной гвардии Российской Федерации «Об утверждении образца личной карточки работника частной охранной организации и требований к ее бланку»</w:t>
        <w:br/>
        <w:t>(далее – проект приказа) разработан во исполнение пункта 17</w:t>
        <w:br/>
        <w:t>плана-графика подготовки нормативных правовых актов, необходимых</w:t>
        <w:br/>
        <w:t xml:space="preserve">для реализации норм Федерального закона от 30 ноября 2024 г. </w:t>
      </w:r>
      <w:r>
        <w:rPr>
          <w:rStyle w:val="Style14"/>
          <w:rFonts w:eastAsia="Calibri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emboss w:val="false"/>
          <w:imprint w:val="false"/>
          <w:color w:val="000000"/>
          <w:spacing w:val="0"/>
          <w:w w:val="100"/>
          <w:kern w:val="2"/>
          <w:position w:val="0"/>
          <w:sz w:val="28"/>
          <w:sz w:val="28"/>
          <w:szCs w:val="28"/>
          <w:u w:val="none"/>
          <w:shd w:fill="auto" w:val="clear"/>
          <w:vertAlign w:val="baseline"/>
          <w:em w:val="none"/>
          <w:lang w:val="ru-RU" w:eastAsia="zh-CN" w:bidi="ar-SA"/>
        </w:rPr>
        <w:t>№</w:t>
      </w:r>
      <w:r>
        <w:rPr>
          <w:rStyle w:val="Style14"/>
          <w:rFonts w:ascii="Times New Roman" w:hAnsi="Times New Roman"/>
          <w:sz w:val="28"/>
          <w:szCs w:val="28"/>
        </w:rPr>
        <w:t xml:space="preserve"> 427-ФЗ «О частной охранной деятельности» (далее – Федеральный закон</w:t>
        <w:br/>
      </w:r>
      <w:r>
        <w:rPr>
          <w:rStyle w:val="Style14"/>
          <w:rFonts w:eastAsia="Calibri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emboss w:val="false"/>
          <w:imprint w:val="false"/>
          <w:color w:val="000000"/>
          <w:spacing w:val="0"/>
          <w:w w:val="100"/>
          <w:kern w:val="2"/>
          <w:position w:val="0"/>
          <w:sz w:val="28"/>
          <w:sz w:val="28"/>
          <w:szCs w:val="28"/>
          <w:u w:val="none"/>
          <w:shd w:fill="auto" w:val="clear"/>
          <w:vertAlign w:val="baseline"/>
          <w:em w:val="none"/>
          <w:lang w:val="ru-RU" w:eastAsia="zh-CN" w:bidi="ar-SA"/>
        </w:rPr>
        <w:t>№</w:t>
      </w:r>
      <w:r>
        <w:rPr>
          <w:rStyle w:val="Style14"/>
          <w:rFonts w:ascii="Times New Roman" w:hAnsi="Times New Roman"/>
          <w:sz w:val="28"/>
          <w:szCs w:val="28"/>
        </w:rPr>
        <w:t xml:space="preserve"> 427-ФЗ), утвержденного Первым заместителем Председателя Правительства Российской Федерации Мантуровым Д.В. 24 декабря 2024 г. </w:t>
      </w:r>
      <w:r>
        <w:rPr>
          <w:rStyle w:val="Style14"/>
          <w:rFonts w:eastAsia="Calibri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emboss w:val="false"/>
          <w:imprint w:val="false"/>
          <w:color w:val="000000"/>
          <w:spacing w:val="0"/>
          <w:w w:val="100"/>
          <w:kern w:val="2"/>
          <w:position w:val="0"/>
          <w:sz w:val="28"/>
          <w:sz w:val="28"/>
          <w:szCs w:val="28"/>
          <w:u w:val="none"/>
          <w:shd w:fill="auto" w:val="clear"/>
          <w:vertAlign w:val="baseline"/>
          <w:em w:val="none"/>
          <w:lang w:val="ru-RU" w:eastAsia="zh-CN" w:bidi="ar-SA"/>
        </w:rPr>
        <w:t>№</w:t>
      </w:r>
      <w:r>
        <w:rPr>
          <w:rStyle w:val="Style14"/>
          <w:rFonts w:ascii="Times New Roman" w:hAnsi="Times New Roman"/>
          <w:sz w:val="28"/>
          <w:szCs w:val="28"/>
        </w:rPr>
        <w:t xml:space="preserve"> МД-П4-45542. </w:t>
      </w:r>
    </w:p>
    <w:p>
      <w:pPr>
        <w:pStyle w:val="Normal"/>
        <w:spacing w:lineRule="auto" w:line="240" w:before="0" w:after="198"/>
        <w:ind w:start="0" w:end="0" w:firstLine="709"/>
        <w:contextualSpacing/>
        <w:jc w:val="both"/>
        <w:rPr/>
      </w:pPr>
      <w:r>
        <w:rPr>
          <w:rStyle w:val="Style14"/>
          <w:rFonts w:ascii="Times New Roman" w:hAnsi="Times New Roman"/>
          <w:sz w:val="28"/>
          <w:szCs w:val="28"/>
        </w:rPr>
        <w:t xml:space="preserve">Подготовка проекта приказа обусловлена необходимостью реализации положений Федерального закона </w:t>
      </w:r>
      <w:r>
        <w:rPr>
          <w:rStyle w:val="Style14"/>
          <w:rFonts w:eastAsia="Calibri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emboss w:val="false"/>
          <w:imprint w:val="false"/>
          <w:color w:val="000000"/>
          <w:spacing w:val="0"/>
          <w:w w:val="100"/>
          <w:kern w:val="2"/>
          <w:position w:val="0"/>
          <w:sz w:val="28"/>
          <w:sz w:val="28"/>
          <w:szCs w:val="28"/>
          <w:u w:val="none"/>
          <w:shd w:fill="auto" w:val="clear"/>
          <w:vertAlign w:val="baseline"/>
          <w:em w:val="none"/>
          <w:lang w:val="ru-RU" w:eastAsia="zh-CN" w:bidi="ar-SA"/>
        </w:rPr>
        <w:t>№</w:t>
      </w:r>
      <w:r>
        <w:rPr>
          <w:rStyle w:val="Style14"/>
          <w:rFonts w:ascii="Times New Roman" w:hAnsi="Times New Roman"/>
          <w:sz w:val="28"/>
          <w:szCs w:val="28"/>
        </w:rPr>
        <w:t xml:space="preserve"> 427-ФЗ, предусматривающих, что образец личной карточки работника частной охранной организации и требования к бланку личной карточки работника частной охранной организации устанавливаются Федеральной службой войск национальной гвардии Российской Федерации.</w:t>
      </w:r>
    </w:p>
    <w:p>
      <w:pPr>
        <w:pStyle w:val="Normal"/>
        <w:spacing w:lineRule="auto" w:line="240" w:before="0" w:after="198"/>
        <w:ind w:start="0" w:end="0" w:firstLine="709"/>
        <w:contextualSpacing/>
        <w:jc w:val="both"/>
        <w:rPr/>
      </w:pPr>
      <w:r>
        <w:rPr>
          <w:rStyle w:val="Style14"/>
          <w:rFonts w:ascii="Times New Roman" w:hAnsi="Times New Roman"/>
          <w:sz w:val="28"/>
          <w:szCs w:val="28"/>
        </w:rPr>
        <w:t>Проектом приказа предлагается установить образец личной карточки работника частной охранной организации и требования к бланку личной карточки работника частной охранной организации.</w:t>
      </w:r>
    </w:p>
    <w:p>
      <w:pPr>
        <w:pStyle w:val="Normal"/>
        <w:spacing w:lineRule="auto" w:line="240" w:before="0" w:after="198"/>
        <w:ind w:start="0" w:end="0" w:firstLine="709"/>
        <w:contextualSpacing/>
        <w:jc w:val="both"/>
        <w:rPr/>
      </w:pPr>
      <w:r>
        <w:rPr>
          <w:rStyle w:val="Style14"/>
          <w:rFonts w:ascii="Times New Roman" w:hAnsi="Times New Roman"/>
          <w:sz w:val="28"/>
          <w:szCs w:val="28"/>
        </w:rPr>
        <w:t>С 1 сентября 2026 года личная карточка будет выдаваться частными охранными организациями всем работникам частной охранной организации, тогда как сейчас личная карточка выдается территориальным органом Росгвардии только частным охранникам.</w:t>
      </w:r>
    </w:p>
    <w:p>
      <w:pPr>
        <w:pStyle w:val="Normal"/>
        <w:spacing w:lineRule="auto" w:line="240" w:before="0" w:after="198"/>
        <w:ind w:start="0" w:end="0" w:firstLine="709"/>
        <w:contextualSpacing/>
        <w:jc w:val="both"/>
        <w:rPr/>
      </w:pPr>
      <w:r>
        <w:rPr>
          <w:rStyle w:val="Style14"/>
          <w:rFonts w:ascii="Times New Roman" w:hAnsi="Times New Roman"/>
          <w:sz w:val="28"/>
          <w:szCs w:val="28"/>
        </w:rPr>
        <w:t>Проектом приказа предусматривается признание утратившим силу приказа Росгвардии от 28 июня 2019 г. № 238 «Об утверждении порядка выдачи личной карточки охранника».</w:t>
      </w:r>
    </w:p>
    <w:p>
      <w:pPr>
        <w:pStyle w:val="Normal"/>
        <w:spacing w:lineRule="auto" w:line="240" w:before="0" w:after="198"/>
        <w:ind w:start="0" w:end="0" w:firstLine="709"/>
        <w:contextualSpacing/>
        <w:jc w:val="both"/>
        <w:rPr/>
      </w:pPr>
      <w:r>
        <w:rPr>
          <w:rStyle w:val="Style14"/>
          <w:rFonts w:ascii="Times New Roman" w:hAnsi="Times New Roman"/>
          <w:sz w:val="28"/>
          <w:szCs w:val="28"/>
        </w:rPr>
        <w:t xml:space="preserve">Полномочия Федеральной службы войск национальной гвардии Российской Федерации на издание нормативного правового акта определены частью 6 статьи 10 Федерального закона </w:t>
      </w:r>
      <w:r>
        <w:rPr>
          <w:rStyle w:val="Style14"/>
          <w:rFonts w:eastAsia="Calibri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emboss w:val="false"/>
          <w:imprint w:val="false"/>
          <w:color w:val="000000"/>
          <w:spacing w:val="0"/>
          <w:w w:val="100"/>
          <w:kern w:val="2"/>
          <w:position w:val="0"/>
          <w:sz w:val="28"/>
          <w:sz w:val="28"/>
          <w:szCs w:val="28"/>
          <w:u w:val="none"/>
          <w:shd w:fill="auto" w:val="clear"/>
          <w:vertAlign w:val="baseline"/>
          <w:em w:val="none"/>
          <w:lang w:val="ru-RU" w:eastAsia="zh-CN" w:bidi="ar-SA"/>
        </w:rPr>
        <w:t>№</w:t>
      </w:r>
      <w:r>
        <w:rPr>
          <w:rStyle w:val="Style14"/>
          <w:rFonts w:ascii="Times New Roman" w:hAnsi="Times New Roman"/>
          <w:sz w:val="28"/>
          <w:szCs w:val="28"/>
        </w:rPr>
        <w:t xml:space="preserve"> 427-ФЗ.</w:t>
      </w:r>
    </w:p>
    <w:p>
      <w:pPr>
        <w:pStyle w:val="Normal"/>
        <w:spacing w:lineRule="auto" w:line="240" w:before="0" w:after="198"/>
        <w:ind w:start="0" w:end="0" w:firstLine="709"/>
        <w:contextualSpacing/>
        <w:jc w:val="both"/>
        <w:rPr/>
      </w:pPr>
      <w:r>
        <w:rPr>
          <w:rStyle w:val="Style14"/>
          <w:rFonts w:ascii="Times New Roman" w:hAnsi="Times New Roman"/>
          <w:sz w:val="28"/>
          <w:szCs w:val="28"/>
        </w:rPr>
        <w:t>Проект приказа не содержит требований, которые связаны</w:t>
        <w:br/>
        <w:t>с осуществлением предпринимательской деятельности и оценка соблюдения которых осуществляется в рамках государственного контроля (надзора), муниципального контроля, привлечения к административной ответственности, представления лицензий и иных разрешений, аккредитаций, оценки соответствия продукции, иных форм оценки</w:t>
        <w:br/>
        <w:t>и экспертизы.</w:t>
      </w:r>
    </w:p>
    <w:p>
      <w:pPr>
        <w:pStyle w:val="Normal"/>
        <w:spacing w:lineRule="auto" w:line="240" w:before="0" w:after="198"/>
        <w:ind w:start="0" w:end="0" w:firstLine="709"/>
        <w:contextualSpacing/>
        <w:jc w:val="both"/>
        <w:rPr/>
      </w:pPr>
      <w:r>
        <w:rPr>
          <w:rStyle w:val="Style14"/>
          <w:rFonts w:ascii="Times New Roman" w:hAnsi="Times New Roman"/>
          <w:sz w:val="28"/>
          <w:szCs w:val="28"/>
        </w:rPr>
        <w:t>Реализация решений, предлагаемых проектом приказа,</w:t>
        <w:br/>
        <w:t>не окажет влияния на достижение целей государственных программ</w:t>
        <w:br/>
        <w:t>Российской Федерации.</w:t>
      </w:r>
    </w:p>
    <w:p>
      <w:pPr>
        <w:pStyle w:val="Normal"/>
        <w:spacing w:lineRule="auto" w:line="240" w:before="0" w:after="198"/>
        <w:ind w:start="0" w:end="0" w:firstLine="709"/>
        <w:contextualSpacing/>
        <w:jc w:val="both"/>
        <w:rPr/>
      </w:pPr>
      <w:r>
        <w:rPr>
          <w:rStyle w:val="Style14"/>
          <w:rFonts w:ascii="Times New Roman" w:hAnsi="Times New Roman"/>
          <w:sz w:val="28"/>
          <w:szCs w:val="28"/>
        </w:rPr>
        <w:t>Проект приказа соответствует положениям Договора о Евразийском экономическом союзе, а также положениям иных международных договоров Российской Федерации.</w:t>
      </w:r>
    </w:p>
    <w:p>
      <w:pPr>
        <w:pStyle w:val="Normal"/>
        <w:spacing w:lineRule="auto" w:line="240" w:before="0" w:after="198"/>
        <w:ind w:start="0" w:end="0" w:firstLine="709"/>
        <w:contextualSpacing/>
        <w:jc w:val="both"/>
        <w:rPr/>
      </w:pPr>
      <w:r>
        <w:rPr>
          <w:rStyle w:val="Style14"/>
          <w:rFonts w:ascii="Times New Roman" w:hAnsi="Times New Roman"/>
          <w:sz w:val="28"/>
          <w:szCs w:val="28"/>
        </w:rPr>
        <w:t>Реализация проекта приказа не окажет влияния на доходы и (или) расходы бюджетов бюджетной системы Российской Федерации и будет осуществляться исходя из имеющейся штатной численности войск национальной гвардии Российской Федерации.</w:t>
      </w:r>
    </w:p>
    <w:p>
      <w:pPr>
        <w:pStyle w:val="Normal"/>
        <w:spacing w:lineRule="auto" w:line="240" w:before="0" w:after="198"/>
        <w:ind w:start="0" w:end="0" w:firstLine="709"/>
        <w:contextualSpacing/>
        <w:jc w:val="both"/>
        <w:rPr>
          <w:rStyle w:val="Style14"/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198"/>
        <w:ind w:start="0" w:end="0" w:hanging="0"/>
        <w:contextualSpacing/>
        <w:jc w:val="both"/>
        <w:rPr>
          <w:rStyle w:val="Style14"/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198"/>
        <w:ind w:start="0" w:end="0" w:hanging="0"/>
        <w:contextualSpacing/>
        <w:jc w:val="both"/>
        <w:rPr/>
      </w:pPr>
      <w:r>
        <w:rPr>
          <w:rStyle w:val="Style14"/>
          <w:rFonts w:ascii="Times New Roman" w:hAnsi="Times New Roman"/>
          <w:b/>
          <w:bCs/>
          <w:sz w:val="28"/>
          <w:szCs w:val="28"/>
        </w:rPr>
        <w:t>Федеральная служба войск национальной гвардии</w:t>
      </w:r>
    </w:p>
    <w:p>
      <w:pPr>
        <w:pStyle w:val="Normal"/>
        <w:spacing w:lineRule="auto" w:line="240" w:before="0" w:after="198"/>
        <w:ind w:start="0" w:end="0" w:hanging="0"/>
        <w:contextualSpacing/>
        <w:jc w:val="both"/>
        <w:rPr/>
      </w:pPr>
      <w:r>
        <w:rPr>
          <w:rStyle w:val="Style14"/>
          <w:rFonts w:ascii="Times New Roman" w:hAnsi="Times New Roman"/>
          <w:b/>
          <w:bCs/>
          <w:sz w:val="28"/>
          <w:szCs w:val="28"/>
        </w:rPr>
        <w:t>Российской Федерации</w:t>
      </w:r>
    </w:p>
    <w:sectPr>
      <w:headerReference w:type="default" r:id="rId2"/>
      <w:type w:val="nextPage"/>
      <w:pgSz w:w="11906" w:h="16838"/>
      <w:pgMar w:left="1701" w:right="1134" w:header="308" w:top="993" w:footer="0" w:bottom="720" w:gutter="0"/>
      <w:pgNumType w:fmt="decimal"/>
      <w:formProt w:val="false"/>
      <w:titlePg/>
      <w:textDirection w:val="lrTb"/>
      <w:docGrid w:type="default" w:linePitch="600" w:charSpace="3686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Times New Roman">
    <w:charset w:val="01"/>
    <w:family w:val="roman"/>
    <w:pitch w:val="default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PT Sans">
    <w:charset w:val="01"/>
    <w:family w:val="roman"/>
    <w:pitch w:val="default"/>
  </w:font>
  <w:font w:name="PT Astra Serif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1"/>
      <w:jc w:val="center"/>
      <w:rPr/>
    </w:pPr>
    <w:r>
      <w:rPr>
        <w:rStyle w:val="Style14"/>
        <w:rFonts w:ascii="Times New Roman" w:hAnsi="Times New Roman"/>
        <w:sz w:val="24"/>
        <w:szCs w:val="24"/>
      </w:rPr>
      <w:fldChar w:fldCharType="begin"/>
    </w:r>
    <w:r>
      <w:rPr>
        <w:rStyle w:val="Style14"/>
        <w:sz w:val="24"/>
        <w:szCs w:val="24"/>
        <w:rFonts w:ascii="Times New Roman" w:hAnsi="Times New Roman"/>
      </w:rPr>
      <w:instrText> PAGE </w:instrText>
    </w:r>
    <w:r>
      <w:rPr>
        <w:rStyle w:val="Style14"/>
        <w:sz w:val="24"/>
        <w:szCs w:val="24"/>
        <w:rFonts w:ascii="Times New Roman" w:hAnsi="Times New Roman"/>
      </w:rPr>
      <w:fldChar w:fldCharType="separate"/>
    </w:r>
    <w:r>
      <w:rPr>
        <w:rStyle w:val="Style14"/>
        <w:sz w:val="24"/>
        <w:szCs w:val="24"/>
        <w:rFonts w:ascii="Times New Roman" w:hAnsi="Times New Roman"/>
      </w:rPr>
      <w:t>2</w:t>
    </w:r>
    <w:r>
      <w:rPr>
        <w:rStyle w:val="Style14"/>
        <w:sz w:val="24"/>
        <w:szCs w:val="24"/>
        <w:rFonts w:ascii="Times New Roman" w:hAnsi="Times New Roman"/>
      </w:rPr>
      <w:fldChar w:fldCharType="end"/>
    </w:r>
  </w:p>
</w:hdr>
</file>

<file path=word/settings.xml><?xml version="1.0" encoding="utf-8"?>
<w:settings xmlns:w="http://schemas.openxmlformats.org/wordprocessingml/2006/main">
  <w:zoom w:percent="110"/>
  <w:defaultTabStop w:val="708"/>
  <w:autoHyphenation w:val="true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ahoma" w:cs="Noto Sans Devanagari"/>
        <w:kern w:val="2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keepNext w:val="false"/>
      <w:keepLines w:val="false"/>
      <w:pageBreakBefore w:val="false"/>
      <w:widowControl/>
      <w:shd w:val="clear" w:fill="auto"/>
      <w:suppressAutoHyphens w:val="true"/>
      <w:overflowPunct w:val="false"/>
      <w:bidi w:val="0"/>
      <w:snapToGrid w:val="true"/>
      <w:spacing w:lineRule="auto" w:line="276" w:before="0" w:after="200"/>
      <w:jc w:val="start"/>
      <w:textAlignment w:val="baseline"/>
    </w:pPr>
    <w:rPr>
      <w:rFonts w:ascii="Calibri" w:hAnsi="Calibri" w:eastAsia="Calibri" w:cs="Times New Roman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000000"/>
      <w:spacing w:val="0"/>
      <w:w w:val="100"/>
      <w:kern w:val="2"/>
      <w:position w:val="0"/>
      <w:sz w:val="22"/>
      <w:sz w:val="22"/>
      <w:szCs w:val="22"/>
      <w:u w:val="none"/>
      <w:shd w:fill="auto" w:val="clear"/>
      <w:vertAlign w:val="baseline"/>
      <w:em w:val="none"/>
      <w:lang w:val="ru-RU" w:eastAsia="zh-CN" w:bidi="ar-SA"/>
    </w:rPr>
  </w:style>
  <w:style w:type="character" w:styleId="Style14">
    <w:name w:val="Основной шрифт абзаца"/>
    <w:qFormat/>
    <w:rPr/>
  </w:style>
  <w:style w:type="character" w:styleId="Style15">
    <w:name w:val="Текст выноски Знак"/>
    <w:qFormat/>
    <w:rPr>
      <w:rFonts w:ascii="Tahoma" w:hAnsi="Tahoma" w:cs="Tahoma"/>
      <w:sz w:val="16"/>
      <w:szCs w:val="16"/>
    </w:rPr>
  </w:style>
  <w:style w:type="character" w:styleId="Style16">
    <w:name w:val="Верхний колонтитул Знак"/>
    <w:basedOn w:val="Style14"/>
    <w:qFormat/>
    <w:rPr/>
  </w:style>
  <w:style w:type="character" w:styleId="Style17">
    <w:name w:val="Нижний колонтитул Знак"/>
    <w:basedOn w:val="Style14"/>
    <w:qFormat/>
    <w:rPr/>
  </w:style>
  <w:style w:type="character" w:styleId="Style18">
    <w:name w:val="Интернет-ссылка"/>
    <w:rPr>
      <w:color w:val="000080"/>
      <w:u w:val="single"/>
    </w:rPr>
  </w:style>
  <w:style w:type="character" w:styleId="Style19">
    <w:name w:val="Привязка сноски"/>
    <w:qFormat/>
    <w:rPr>
      <w:vertAlign w:val="superscript"/>
    </w:rPr>
  </w:style>
  <w:style w:type="character" w:styleId="2">
    <w:name w:val="Основной текст (2)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6"/>
      <w:szCs w:val="26"/>
      <w:u w:val="none"/>
      <w:lang w:val="ru-RU" w:eastAsia="ru-RU" w:bidi="ru-RU"/>
    </w:rPr>
  </w:style>
  <w:style w:type="character" w:styleId="Style20">
    <w:name w:val="Символ сноски"/>
    <w:qFormat/>
    <w:rPr>
      <w:vertAlign w:val="superscript"/>
    </w:rPr>
  </w:style>
  <w:style w:type="character" w:styleId="WW">
    <w:name w:val="WW-Символ сноски"/>
    <w:qFormat/>
    <w:rPr/>
  </w:style>
  <w:style w:type="character" w:styleId="FootnoteCharacters">
    <w:name w:val="Footnote Characters"/>
    <w:basedOn w:val="Style14"/>
    <w:qFormat/>
    <w:rPr>
      <w:vertAlign w:val="superscript"/>
    </w:rPr>
  </w:style>
  <w:style w:type="paragraph" w:styleId="Style21">
    <w:name w:val="Заголовок"/>
    <w:basedOn w:val="Normal"/>
    <w:next w:val="Style22"/>
    <w:qFormat/>
    <w:pPr>
      <w:keepNext w:val="true"/>
      <w:suppressAutoHyphens w:val="true"/>
      <w:spacing w:before="240" w:after="120"/>
    </w:pPr>
    <w:rPr>
      <w:rFonts w:ascii="PT Sans" w:hAnsi="PT Sans" w:eastAsia="Tahoma" w:cs="Noto Sans Devanagari"/>
      <w:sz w:val="28"/>
      <w:szCs w:val="28"/>
    </w:rPr>
  </w:style>
  <w:style w:type="paragraph" w:styleId="Style22">
    <w:name w:val="Body Text"/>
    <w:basedOn w:val="Normal"/>
    <w:pPr>
      <w:suppressAutoHyphens w:val="true"/>
      <w:spacing w:before="0" w:after="140"/>
    </w:pPr>
    <w:rPr/>
  </w:style>
  <w:style w:type="paragraph" w:styleId="Style23">
    <w:name w:val="List"/>
    <w:basedOn w:val="Style22"/>
    <w:pPr>
      <w:suppressAutoHyphens w:val="true"/>
    </w:pPr>
    <w:rPr>
      <w:rFonts w:ascii="PT Sans" w:hAnsi="PT Sans" w:cs="Noto Sans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  <w:suppressAutoHyphens w:val="true"/>
    </w:pPr>
    <w:rPr>
      <w:rFonts w:ascii="PT Sans" w:hAnsi="PT Sans" w:cs="Noto Sans Devanagari"/>
    </w:rPr>
  </w:style>
  <w:style w:type="paragraph" w:styleId="Style26">
    <w:name w:val="Обычный"/>
    <w:qFormat/>
    <w:pPr>
      <w:keepNext w:val="false"/>
      <w:keepLines w:val="false"/>
      <w:pageBreakBefore w:val="false"/>
      <w:widowControl w:val="false"/>
      <w:shd w:val="clear" w:fill="auto"/>
      <w:suppressAutoHyphens w:val="true"/>
      <w:overflowPunct w:val="false"/>
      <w:bidi w:val="0"/>
      <w:snapToGrid w:val="true"/>
      <w:spacing w:lineRule="auto" w:line="240" w:before="0" w:after="0"/>
      <w:jc w:val="start"/>
      <w:textAlignment w:val="baseline"/>
    </w:pPr>
    <w:rPr>
      <w:rFonts w:ascii="Times New Roman" w:hAnsi="Times New Roman" w:eastAsia="Tahoma" w:cs="Noto Sans Devanagari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000000"/>
      <w:spacing w:val="0"/>
      <w:w w:val="100"/>
      <w:kern w:val="2"/>
      <w:position w:val="0"/>
      <w:sz w:val="24"/>
      <w:sz w:val="24"/>
      <w:szCs w:val="24"/>
      <w:u w:val="none"/>
      <w:shd w:fill="auto" w:val="clear"/>
      <w:vertAlign w:val="baseline"/>
      <w:em w:val="none"/>
      <w:lang w:val="ru-RU" w:eastAsia="zh-CN" w:bidi="hi-IN"/>
    </w:rPr>
  </w:style>
  <w:style w:type="paragraph" w:styleId="Style27">
    <w:name w:val="Название объекта"/>
    <w:basedOn w:val="Normal"/>
    <w:qFormat/>
    <w:pPr>
      <w:suppressLineNumbers/>
      <w:suppressAutoHyphens w:val="true"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28">
    <w:name w:val="Без интервала"/>
    <w:qFormat/>
    <w:pPr>
      <w:keepNext w:val="false"/>
      <w:keepLines w:val="false"/>
      <w:pageBreakBefore w:val="false"/>
      <w:widowControl/>
      <w:shd w:val="clear" w:fill="auto"/>
      <w:suppressAutoHyphens w:val="true"/>
      <w:overflowPunct w:val="false"/>
      <w:bidi w:val="0"/>
      <w:snapToGrid w:val="true"/>
      <w:spacing w:lineRule="auto" w:line="240" w:before="0" w:after="0"/>
      <w:jc w:val="start"/>
      <w:textAlignment w:val="baseline"/>
    </w:pPr>
    <w:rPr>
      <w:rFonts w:ascii="Calibri" w:hAnsi="Calibri" w:eastAsia="Calibri" w:cs="Times New Roman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000000"/>
      <w:spacing w:val="0"/>
      <w:w w:val="100"/>
      <w:kern w:val="2"/>
      <w:position w:val="0"/>
      <w:sz w:val="22"/>
      <w:sz w:val="22"/>
      <w:szCs w:val="22"/>
      <w:u w:val="none"/>
      <w:shd w:fill="auto" w:val="clear"/>
      <w:vertAlign w:val="baseline"/>
      <w:em w:val="none"/>
      <w:lang w:val="ru-RU" w:eastAsia="zh-CN" w:bidi="ar-SA"/>
    </w:rPr>
  </w:style>
  <w:style w:type="paragraph" w:styleId="Style29">
    <w:name w:val="Текст выноски"/>
    <w:basedOn w:val="Normal"/>
    <w:qFormat/>
    <w:pPr>
      <w:suppressAutoHyphens w:val="true"/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30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  <w:suppressAutoHyphens w:val="true"/>
    </w:pPr>
    <w:rPr/>
  </w:style>
  <w:style w:type="paragraph" w:styleId="Style31">
    <w:name w:val="Header"/>
    <w:basedOn w:val="Normal"/>
    <w:pPr>
      <w:suppressAutoHyphens w:val="true"/>
      <w:spacing w:lineRule="auto" w:line="240" w:before="0" w:after="0"/>
    </w:pPr>
    <w:rPr/>
  </w:style>
  <w:style w:type="paragraph" w:styleId="Style32">
    <w:name w:val="Footer"/>
    <w:basedOn w:val="Normal"/>
    <w:pPr>
      <w:suppressAutoHyphens w:val="true"/>
      <w:spacing w:lineRule="auto" w:line="240" w:before="0" w:after="0"/>
    </w:pPr>
    <w:rPr/>
  </w:style>
  <w:style w:type="paragraph" w:styleId="ConsPlusNormal">
    <w:name w:val="ConsPlusNormal"/>
    <w:qFormat/>
    <w:pPr>
      <w:keepNext w:val="false"/>
      <w:keepLines w:val="false"/>
      <w:pageBreakBefore w:val="false"/>
      <w:widowControl w:val="false"/>
      <w:shd w:val="clear" w:fill="auto"/>
      <w:suppressAutoHyphens w:val="true"/>
      <w:overflowPunct w:val="false"/>
      <w:bidi w:val="0"/>
      <w:snapToGrid w:val="true"/>
      <w:spacing w:lineRule="auto" w:line="240" w:before="0" w:after="0"/>
      <w:jc w:val="start"/>
      <w:textAlignment w:val="baseline"/>
    </w:pPr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000000"/>
      <w:spacing w:val="0"/>
      <w:w w:val="100"/>
      <w:kern w:val="2"/>
      <w:position w:val="0"/>
      <w:sz w:val="24"/>
      <w:sz w:val="24"/>
      <w:szCs w:val="24"/>
      <w:u w:val="none"/>
      <w:shd w:fill="auto" w:val="clear"/>
      <w:vertAlign w:val="baseline"/>
      <w:em w:val="none"/>
      <w:lang w:val="ru-RU" w:eastAsia="zh-CN" w:bidi="ar-SA"/>
    </w:rPr>
  </w:style>
  <w:style w:type="paragraph" w:styleId="Style33">
    <w:name w:val="Абзац списка"/>
    <w:basedOn w:val="Normal"/>
    <w:qFormat/>
    <w:pPr>
      <w:tabs>
        <w:tab w:val="clear" w:pos="708"/>
      </w:tabs>
      <w:suppressAutoHyphens w:val="true"/>
      <w:spacing w:lineRule="auto" w:line="240" w:before="0" w:after="160"/>
      <w:ind w:start="720" w:hanging="0"/>
    </w:pPr>
    <w:rPr/>
  </w:style>
  <w:style w:type="paragraph" w:styleId="Style34">
    <w:name w:val="Body Text Indent"/>
    <w:basedOn w:val="Normal"/>
    <w:qFormat/>
    <w:pPr>
      <w:suppressAutoHyphens w:val="true"/>
      <w:ind w:firstLine="709"/>
      <w:jc w:val="both"/>
    </w:pPr>
    <w:rPr/>
  </w:style>
  <w:style w:type="paragraph" w:styleId="Style35">
    <w:name w:val="Footnote Text"/>
    <w:basedOn w:val="Normal"/>
    <w:pPr>
      <w:suppressLineNumbers/>
      <w:tabs>
        <w:tab w:val="clear" w:pos="708"/>
      </w:tabs>
      <w:suppressAutoHyphens w:val="true"/>
      <w:ind w:start="340" w:hanging="340"/>
    </w:pPr>
    <w:rPr>
      <w:sz w:val="20"/>
      <w:szCs w:val="20"/>
    </w:rPr>
  </w:style>
  <w:style w:type="paragraph" w:styleId="NoSpacing">
    <w:name w:val="No Spacing"/>
    <w:qFormat/>
    <w:pPr>
      <w:keepNext w:val="false"/>
      <w:keepLines w:val="false"/>
      <w:pageBreakBefore w:val="false"/>
      <w:widowControl/>
      <w:shd w:val="clear" w:fill="auto"/>
      <w:suppressAutoHyphens w:val="true"/>
      <w:overflowPunct w:val="false"/>
      <w:bidi w:val="0"/>
      <w:snapToGrid w:val="true"/>
      <w:spacing w:lineRule="auto" w:line="240" w:before="0" w:after="0"/>
      <w:jc w:val="start"/>
      <w:textAlignment w:val="baseline"/>
    </w:pPr>
    <w:rPr>
      <w:rFonts w:ascii="Calibri" w:hAnsi="Calibri" w:eastAsia="Calibri" w:cs="Times New Roman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000000"/>
      <w:spacing w:val="0"/>
      <w:w w:val="100"/>
      <w:kern w:val="0"/>
      <w:position w:val="0"/>
      <w:sz w:val="22"/>
      <w:sz w:val="22"/>
      <w:szCs w:val="22"/>
      <w:u w:val="none"/>
      <w:shd w:fill="auto" w:val="clear"/>
      <w:vertAlign w:val="baseline"/>
      <w:em w:val="none"/>
      <w:lang w:val="ru-RU" w:eastAsia="zh-CN" w:bidi="ar-S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307</TotalTime>
  <Application>LibreOffice/6.4.7.2$Linux_X86_64 LibreOffice_project/40$Build-2</Application>
  <Pages>2</Pages>
  <Words>341</Words>
  <Characters>2545</Characters>
  <CharactersWithSpaces>2874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2021-03-31T10:22:00Z</dcterms:created>
  <dc:creator>Симонов Евгений Михайлович</dc:creator>
  <dc:description/>
  <dc:language>ru-RU</dc:language>
  <cp:lastModifiedBy/>
  <cp:lastPrinted>2026-05-14T18:30:46Z</cp:lastPrinted>
  <dcterms:modified xsi:type="dcterms:W3CDTF">2026-05-15T17:28:54Z</dcterms:modified>
  <cp:revision>16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</Properties>
</file>