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3FA" w:rsidRDefault="002B2698">
      <w:pPr>
        <w:tabs>
          <w:tab w:val="right" w:pos="9072"/>
        </w:tabs>
        <w:ind w:left="5529"/>
        <w:rPr>
          <w:rFonts w:ascii="URW Bookman" w:hAnsi="URW Bookman"/>
          <w:color w:val="FFFFFF" w:themeColor="background1"/>
          <w:sz w:val="28"/>
          <w:szCs w:val="28"/>
        </w:rPr>
      </w:pPr>
      <w:r>
        <w:rPr>
          <w:rFonts w:ascii="URW Bookman" w:hAnsi="URW Bookman"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4178935</wp:posOffset>
                </wp:positionH>
                <wp:positionV relativeFrom="paragraph">
                  <wp:posOffset>-400050</wp:posOffset>
                </wp:positionV>
                <wp:extent cx="2038985" cy="487680"/>
                <wp:effectExtent l="0" t="0" r="0" b="0"/>
                <wp:wrapNone/>
                <wp:docPr id="1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20" cy="487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5073FA" w:rsidRDefault="005073FA">
                            <w:pPr>
                              <w:pStyle w:val="af2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Поле 2" fillcolor="white" stroked="f" style="position:absolute;margin-left:329.05pt;margin-top:-31.5pt;width:160.45pt;height:38.3pt">
                <w10:wrap type="none"/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Style27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138" w:type="dxa"/>
        <w:tblInd w:w="-1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8"/>
      </w:tblGrid>
      <w:tr w:rsidR="005073FA">
        <w:tc>
          <w:tcPr>
            <w:tcW w:w="9138" w:type="dxa"/>
          </w:tcPr>
          <w:p w:rsidR="005073FA" w:rsidRDefault="005073FA">
            <w:pPr>
              <w:pStyle w:val="2"/>
              <w:rPr>
                <w:sz w:val="36"/>
                <w:szCs w:val="36"/>
              </w:rPr>
            </w:pPr>
          </w:p>
          <w:p w:rsidR="005073FA" w:rsidRDefault="002B2698">
            <w:pPr>
              <w:pStyle w:val="2"/>
              <w:ind w:left="-57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ПРАВИТЕЛЬСТВО РОССИЙСКОЙ ФЕДЕРАЦИИ</w:t>
            </w:r>
          </w:p>
        </w:tc>
      </w:tr>
      <w:tr w:rsidR="005073FA">
        <w:tc>
          <w:tcPr>
            <w:tcW w:w="9138" w:type="dxa"/>
          </w:tcPr>
          <w:p w:rsidR="005073FA" w:rsidRDefault="005073FA">
            <w:pPr>
              <w:jc w:val="center"/>
              <w:rPr>
                <w:sz w:val="28"/>
                <w:szCs w:val="28"/>
              </w:rPr>
            </w:pPr>
          </w:p>
        </w:tc>
      </w:tr>
      <w:tr w:rsidR="005073FA">
        <w:tc>
          <w:tcPr>
            <w:tcW w:w="9138" w:type="dxa"/>
          </w:tcPr>
          <w:p w:rsidR="005073FA" w:rsidRDefault="002B2698">
            <w:pPr>
              <w:jc w:val="center"/>
              <w:rPr>
                <w:sz w:val="28"/>
                <w:szCs w:val="28"/>
              </w:rPr>
            </w:pPr>
            <w:r>
              <w:rPr>
                <w:spacing w:val="60"/>
                <w:sz w:val="28"/>
                <w:szCs w:val="28"/>
              </w:rPr>
              <w:t>ПОСТАНОВЛЕНИЕ</w:t>
            </w:r>
          </w:p>
          <w:p w:rsidR="005073FA" w:rsidRDefault="005073FA">
            <w:pPr>
              <w:jc w:val="center"/>
              <w:rPr>
                <w:spacing w:val="60"/>
                <w:sz w:val="28"/>
                <w:szCs w:val="28"/>
              </w:rPr>
            </w:pPr>
          </w:p>
          <w:p w:rsidR="005073FA" w:rsidRDefault="002B2698">
            <w:pPr>
              <w:jc w:val="center"/>
            </w:pPr>
            <w:r>
              <w:rPr>
                <w:sz w:val="28"/>
                <w:szCs w:val="28"/>
              </w:rPr>
              <w:t>от "____" _________ 2026 г. № ____</w:t>
            </w:r>
          </w:p>
          <w:p w:rsidR="005073FA" w:rsidRDefault="005073FA">
            <w:pPr>
              <w:jc w:val="center"/>
              <w:rPr>
                <w:sz w:val="28"/>
                <w:szCs w:val="28"/>
              </w:rPr>
            </w:pPr>
          </w:p>
          <w:p w:rsidR="005073FA" w:rsidRDefault="002B2698">
            <w:pPr>
              <w:jc w:val="center"/>
            </w:pPr>
            <w:r>
              <w:t>МОСКВА</w:t>
            </w:r>
          </w:p>
          <w:p w:rsidR="005073FA" w:rsidRDefault="005073FA">
            <w:pPr>
              <w:jc w:val="center"/>
              <w:rPr>
                <w:sz w:val="28"/>
                <w:szCs w:val="28"/>
              </w:rPr>
            </w:pPr>
          </w:p>
          <w:p w:rsidR="005073FA" w:rsidRDefault="002B2698">
            <w:pPr>
              <w:jc w:val="center"/>
            </w:pPr>
            <w:r>
              <w:rPr>
                <w:b/>
                <w:sz w:val="28"/>
                <w:szCs w:val="28"/>
              </w:rPr>
              <w:t xml:space="preserve">Об особенностях применения отдельных положений актов Правительства Российской Федерации, касающихся расширенного казначейского сопровождения средств по </w:t>
            </w:r>
            <w:r>
              <w:rPr>
                <w:b/>
                <w:sz w:val="28"/>
                <w:szCs w:val="28"/>
              </w:rPr>
              <w:t>государственным контрактам, контрактам (договорам)</w:t>
            </w:r>
          </w:p>
          <w:p w:rsidR="005073FA" w:rsidRDefault="005073FA">
            <w:pPr>
              <w:jc w:val="center"/>
              <w:rPr>
                <w:sz w:val="28"/>
                <w:szCs w:val="28"/>
              </w:rPr>
            </w:pPr>
          </w:p>
        </w:tc>
      </w:tr>
    </w:tbl>
    <w:p w:rsidR="005073FA" w:rsidRDefault="002B2698" w:rsidP="002B2698">
      <w:pPr>
        <w:pStyle w:val="a9"/>
        <w:suppressLineNumbers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пунктом 1 статьи 242</w:t>
      </w:r>
      <w:r>
        <w:rPr>
          <w:sz w:val="28"/>
          <w:szCs w:val="28"/>
          <w:vertAlign w:val="superscript"/>
        </w:rPr>
        <w:t>24</w:t>
      </w:r>
      <w:r>
        <w:rPr>
          <w:sz w:val="28"/>
          <w:szCs w:val="28"/>
        </w:rPr>
        <w:t xml:space="preserve"> Бюджетного кодекса Российской Федерации Правительство Российской Федерации</w:t>
      </w:r>
      <w:r>
        <w:rPr>
          <w:sz w:val="28"/>
          <w:szCs w:val="28"/>
        </w:rPr>
        <w:br/>
      </w:r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 xml:space="preserve"> о с т а н о в л я е т:</w:t>
      </w:r>
    </w:p>
    <w:p w:rsidR="005073FA" w:rsidRDefault="002B2698" w:rsidP="002B2698">
      <w:pPr>
        <w:pStyle w:val="21"/>
        <w:suppressLineNumbers/>
        <w:spacing w:after="0" w:line="240" w:lineRule="auto"/>
        <w:ind w:firstLine="709"/>
        <w:rPr>
          <w:b/>
          <w:szCs w:val="28"/>
        </w:rPr>
      </w:pPr>
      <w:r>
        <w:rPr>
          <w:szCs w:val="28"/>
        </w:rPr>
        <w:t>1. </w:t>
      </w:r>
      <w:proofErr w:type="gramStart"/>
      <w:r>
        <w:rPr>
          <w:szCs w:val="28"/>
        </w:rPr>
        <w:t xml:space="preserve">Не осуществлять расширенное казначейское сопровождение </w:t>
      </w:r>
      <w:r>
        <w:rPr>
          <w:szCs w:val="28"/>
        </w:rPr>
        <w:t>средст</w:t>
      </w:r>
      <w:bookmarkStart w:id="0" w:name="_GoBack"/>
      <w:bookmarkEnd w:id="0"/>
      <w:r>
        <w:rPr>
          <w:szCs w:val="28"/>
        </w:rPr>
        <w:t>в по государственным контрактам на поставку горюче-смазочных материалов и продовольственных товаров, заключаемым в целях реализации государственного оборонного заказа с единственным поставщиком (подрядчиком, исполнителем), определенным в соответствии</w:t>
      </w:r>
      <w:r>
        <w:rPr>
          <w:szCs w:val="28"/>
        </w:rPr>
        <w:t xml:space="preserve"> с пунктом 2 части 1 статьи 93 Федерального закона "О контрактной системе в сфере закупок товаров, работ, услуг для обеспечения государственных и муниципальных нужд", а также средств по контрактам</w:t>
      </w:r>
      <w:proofErr w:type="gramEnd"/>
      <w:r>
        <w:rPr>
          <w:szCs w:val="28"/>
        </w:rPr>
        <w:t xml:space="preserve"> (договорам), заключаемым в целях исполнения указанных госуд</w:t>
      </w:r>
      <w:r>
        <w:rPr>
          <w:szCs w:val="28"/>
        </w:rPr>
        <w:t>арственных контрактов.</w:t>
      </w:r>
    </w:p>
    <w:p w:rsidR="005073FA" w:rsidRDefault="002B2698" w:rsidP="002B2698">
      <w:pPr>
        <w:pStyle w:val="21"/>
        <w:suppressLineNumbers/>
        <w:spacing w:after="0" w:line="240" w:lineRule="auto"/>
        <w:ind w:firstLine="709"/>
        <w:rPr>
          <w:szCs w:val="28"/>
        </w:rPr>
      </w:pPr>
      <w:r>
        <w:rPr>
          <w:szCs w:val="28"/>
        </w:rPr>
        <w:t xml:space="preserve">2. Положения </w:t>
      </w:r>
      <w:r>
        <w:rPr>
          <w:color w:val="000000"/>
          <w:szCs w:val="28"/>
        </w:rPr>
        <w:t>пункта 1</w:t>
      </w:r>
      <w:r>
        <w:rPr>
          <w:szCs w:val="28"/>
        </w:rPr>
        <w:t xml:space="preserve"> настоящего постановления применяются</w:t>
      </w:r>
      <w:r>
        <w:rPr>
          <w:szCs w:val="28"/>
        </w:rPr>
        <w:br/>
        <w:t>в отношении государственных контрактов, контрактов (договоров), указанных в пункте 1 настоящего постановления, независимо от их цены.</w:t>
      </w:r>
    </w:p>
    <w:p w:rsidR="005073FA" w:rsidRDefault="002B2698" w:rsidP="002B2698">
      <w:pPr>
        <w:pStyle w:val="21"/>
        <w:suppressLineNumbers/>
        <w:spacing w:after="0" w:line="240" w:lineRule="auto"/>
        <w:ind w:firstLine="709"/>
        <w:rPr>
          <w:b/>
          <w:szCs w:val="28"/>
        </w:rPr>
      </w:pPr>
      <w:r>
        <w:rPr>
          <w:szCs w:val="28"/>
        </w:rPr>
        <w:t>3. Настоящее постановление вступает в си</w:t>
      </w:r>
      <w:r>
        <w:rPr>
          <w:szCs w:val="28"/>
        </w:rPr>
        <w:t>лу с 1 июля 2026 г.</w:t>
      </w:r>
    </w:p>
    <w:p w:rsidR="005073FA" w:rsidRDefault="005073FA" w:rsidP="002B2698">
      <w:pPr>
        <w:pStyle w:val="21"/>
        <w:suppressLineNumbers/>
        <w:spacing w:after="0" w:line="240" w:lineRule="auto"/>
        <w:ind w:firstLine="709"/>
        <w:rPr>
          <w:b/>
          <w:szCs w:val="28"/>
        </w:rPr>
      </w:pPr>
    </w:p>
    <w:p w:rsidR="005073FA" w:rsidRDefault="005073FA">
      <w:pPr>
        <w:ind w:firstLine="540"/>
        <w:jc w:val="both"/>
        <w:rPr>
          <w:sz w:val="28"/>
          <w:szCs w:val="28"/>
        </w:rPr>
      </w:pPr>
    </w:p>
    <w:tbl>
      <w:tblPr>
        <w:tblW w:w="10363" w:type="dxa"/>
        <w:tblInd w:w="-1168" w:type="dxa"/>
        <w:tblLook w:val="04A0" w:firstRow="1" w:lastRow="0" w:firstColumn="1" w:lastColumn="0" w:noHBand="0" w:noVBand="1"/>
      </w:tblPr>
      <w:tblGrid>
        <w:gridCol w:w="5836"/>
        <w:gridCol w:w="4527"/>
      </w:tblGrid>
      <w:tr w:rsidR="005073FA">
        <w:trPr>
          <w:trHeight w:val="482"/>
        </w:trPr>
        <w:tc>
          <w:tcPr>
            <w:tcW w:w="5835" w:type="dxa"/>
            <w:shd w:val="clear" w:color="auto" w:fill="auto"/>
          </w:tcPr>
          <w:p w:rsidR="005073FA" w:rsidRDefault="002B2698">
            <w:pPr>
              <w:pStyle w:val="21"/>
              <w:spacing w:after="0" w:line="240" w:lineRule="auto"/>
              <w:ind w:left="1168" w:right="-6" w:firstLine="0"/>
            </w:pPr>
            <w:r>
              <w:rPr>
                <w:szCs w:val="28"/>
              </w:rPr>
              <w:t>Председатель Правительства</w:t>
            </w:r>
          </w:p>
          <w:p w:rsidR="005073FA" w:rsidRDefault="002B2698">
            <w:pPr>
              <w:pStyle w:val="21"/>
              <w:spacing w:line="240" w:lineRule="auto"/>
              <w:ind w:left="1168" w:right="902" w:firstLine="0"/>
              <w:jc w:val="center"/>
            </w:pPr>
            <w:r>
              <w:rPr>
                <w:szCs w:val="28"/>
              </w:rPr>
              <w:t>Российской Федерации</w:t>
            </w:r>
          </w:p>
        </w:tc>
        <w:tc>
          <w:tcPr>
            <w:tcW w:w="4527" w:type="dxa"/>
            <w:shd w:val="clear" w:color="auto" w:fill="auto"/>
          </w:tcPr>
          <w:p w:rsidR="005073FA" w:rsidRDefault="005073FA">
            <w:pPr>
              <w:pStyle w:val="21"/>
              <w:tabs>
                <w:tab w:val="left" w:pos="7920"/>
              </w:tabs>
              <w:spacing w:after="0" w:line="240" w:lineRule="auto"/>
              <w:ind w:right="-6" w:firstLine="0"/>
              <w:jc w:val="right"/>
              <w:rPr>
                <w:szCs w:val="28"/>
              </w:rPr>
            </w:pPr>
          </w:p>
          <w:p w:rsidR="005073FA" w:rsidRDefault="002B2698">
            <w:pPr>
              <w:pStyle w:val="21"/>
              <w:tabs>
                <w:tab w:val="left" w:pos="7920"/>
              </w:tabs>
              <w:spacing w:after="0" w:line="240" w:lineRule="auto"/>
              <w:ind w:right="-108" w:firstLine="0"/>
              <w:jc w:val="right"/>
            </w:pPr>
            <w:proofErr w:type="spellStart"/>
            <w:r>
              <w:rPr>
                <w:szCs w:val="28"/>
              </w:rPr>
              <w:t>М.Мишустин</w:t>
            </w:r>
            <w:proofErr w:type="spellEnd"/>
          </w:p>
          <w:p w:rsidR="005073FA" w:rsidRDefault="005073FA">
            <w:pPr>
              <w:pStyle w:val="21"/>
              <w:spacing w:line="240" w:lineRule="auto"/>
              <w:ind w:firstLine="0"/>
              <w:jc w:val="right"/>
              <w:rPr>
                <w:szCs w:val="28"/>
              </w:rPr>
            </w:pPr>
          </w:p>
        </w:tc>
      </w:tr>
    </w:tbl>
    <w:p w:rsidR="005073FA" w:rsidRDefault="005073FA">
      <w:pPr>
        <w:pStyle w:val="22"/>
        <w:ind w:left="3685"/>
        <w:jc w:val="both"/>
        <w:rPr>
          <w:i/>
          <w:iCs/>
          <w:spacing w:val="2"/>
          <w:sz w:val="28"/>
          <w:szCs w:val="28"/>
        </w:rPr>
      </w:pPr>
    </w:p>
    <w:p w:rsidR="005073FA" w:rsidRDefault="005073FA">
      <w:pPr>
        <w:pStyle w:val="Standard"/>
        <w:tabs>
          <w:tab w:val="left" w:pos="3544"/>
        </w:tabs>
        <w:spacing w:after="0" w:line="240" w:lineRule="auto"/>
        <w:ind w:left="368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sectPr w:rsidR="005073FA">
      <w:headerReference w:type="default" r:id="rId7"/>
      <w:pgSz w:w="11906" w:h="16838"/>
      <w:pgMar w:top="1134" w:right="1418" w:bottom="244" w:left="1418" w:header="391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2B2698">
      <w:r>
        <w:separator/>
      </w:r>
    </w:p>
  </w:endnote>
  <w:endnote w:type="continuationSeparator" w:id="0">
    <w:p w:rsidR="00000000" w:rsidRDefault="002B2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charset w:val="01"/>
    <w:family w:val="auto"/>
    <w:pitch w:val="variable"/>
  </w:font>
  <w:font w:name="URW Bookman">
    <w:altName w:val="Times New Roman"/>
    <w:charset w:val="01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2B2698">
      <w:r>
        <w:separator/>
      </w:r>
    </w:p>
  </w:footnote>
  <w:footnote w:type="continuationSeparator" w:id="0">
    <w:p w:rsidR="00000000" w:rsidRDefault="002B26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3FA" w:rsidRDefault="005073FA">
    <w:pPr>
      <w:pStyle w:val="af"/>
      <w:jc w:val="right"/>
      <w:rPr>
        <w:color w:val="000000" w:themeColor="text1"/>
      </w:rPr>
    </w:pPr>
  </w:p>
  <w:p w:rsidR="005073FA" w:rsidRDefault="005073FA">
    <w:pPr>
      <w:pStyle w:val="af"/>
      <w:jc w:val="right"/>
      <w:rPr>
        <w:color w:val="000000" w:themeColor="text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3FA"/>
    <w:rsid w:val="002B2698"/>
    <w:rsid w:val="0050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D1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91D1B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D91D1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3">
    <w:name w:val="Верхний колонтитул Знак"/>
    <w:basedOn w:val="a0"/>
    <w:qFormat/>
    <w:rsid w:val="00D91D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qFormat/>
    <w:rsid w:val="00D91D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qFormat/>
    <w:rsid w:val="00D91D1B"/>
  </w:style>
  <w:style w:type="character" w:customStyle="1" w:styleId="1">
    <w:name w:val="Гиперссылка1"/>
    <w:basedOn w:val="a0"/>
    <w:uiPriority w:val="99"/>
    <w:semiHidden/>
    <w:unhideWhenUsed/>
    <w:qFormat/>
    <w:rsid w:val="000D29C5"/>
    <w:rPr>
      <w:color w:val="0000FF"/>
      <w:u w:val="single"/>
    </w:rPr>
  </w:style>
  <w:style w:type="character" w:customStyle="1" w:styleId="a6">
    <w:name w:val="Текст выноски Знак"/>
    <w:basedOn w:val="a0"/>
    <w:uiPriority w:val="99"/>
    <w:semiHidden/>
    <w:qFormat/>
    <w:rsid w:val="007350A5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ng-binding">
    <w:name w:val="ng-binding"/>
    <w:qFormat/>
  </w:style>
  <w:style w:type="character" w:customStyle="1" w:styleId="10">
    <w:name w:val="Основной текст1"/>
    <w:qFormat/>
    <w:rPr>
      <w:rFonts w:ascii="Times New Roman" w:eastAsia="Times New Roman" w:hAnsi="Times New Roman"/>
      <w:sz w:val="24"/>
      <w:szCs w:val="24"/>
      <w:u w:val="single"/>
      <w:shd w:val="clear" w:color="auto" w:fill="FFFFFF"/>
    </w:rPr>
  </w:style>
  <w:style w:type="character" w:customStyle="1" w:styleId="a7">
    <w:name w:val="Основной текст_"/>
    <w:qFormat/>
    <w:rPr>
      <w:rFonts w:ascii="Times New Roman" w:eastAsia="Times New Roman" w:hAnsi="Times New Roman"/>
      <w:sz w:val="24"/>
      <w:szCs w:val="24"/>
      <w:shd w:val="clear" w:color="auto" w:fill="FFFFFF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9">
    <w:name w:val="Body Text"/>
    <w:basedOn w:val="a"/>
    <w:pPr>
      <w:spacing w:after="140" w:line="276" w:lineRule="auto"/>
    </w:pPr>
  </w:style>
  <w:style w:type="paragraph" w:styleId="aa">
    <w:name w:val="List"/>
    <w:basedOn w:val="a9"/>
    <w:rPr>
      <w:rFonts w:ascii="PT Astra Serif" w:hAnsi="PT Astra Serif" w:cs="Noto Sans Devanagari"/>
    </w:rPr>
  </w:style>
  <w:style w:type="paragraph" w:styleId="ab">
    <w:name w:val="caption"/>
    <w:qFormat/>
    <w:pPr>
      <w:spacing w:before="120" w:after="120" w:line="276" w:lineRule="auto"/>
    </w:pPr>
    <w:rPr>
      <w:i/>
      <w:iCs/>
      <w:sz w:val="24"/>
      <w:lang w:eastAsia="ar-SA"/>
    </w:rPr>
  </w:style>
  <w:style w:type="paragraph" w:styleId="ac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">
    <w:name w:val="caption1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21">
    <w:name w:val="Основной текст 21"/>
    <w:basedOn w:val="a"/>
    <w:qFormat/>
    <w:rsid w:val="00D91D1B"/>
    <w:pPr>
      <w:spacing w:after="120" w:line="320" w:lineRule="exact"/>
      <w:ind w:firstLine="720"/>
      <w:jc w:val="both"/>
      <w:textAlignment w:val="baseline"/>
    </w:pPr>
    <w:rPr>
      <w:sz w:val="28"/>
      <w:szCs w:val="20"/>
    </w:rPr>
  </w:style>
  <w:style w:type="paragraph" w:customStyle="1" w:styleId="ad">
    <w:name w:val="Верхний и нижний колонтитулы"/>
    <w:basedOn w:val="a"/>
    <w:qFormat/>
  </w:style>
  <w:style w:type="paragraph" w:customStyle="1" w:styleId="ae">
    <w:name w:val="Колонтитул"/>
    <w:basedOn w:val="a"/>
    <w:qFormat/>
  </w:style>
  <w:style w:type="paragraph" w:styleId="af">
    <w:name w:val="header"/>
    <w:basedOn w:val="a"/>
    <w:rsid w:val="00D91D1B"/>
    <w:pPr>
      <w:tabs>
        <w:tab w:val="center" w:pos="4677"/>
        <w:tab w:val="right" w:pos="9355"/>
      </w:tabs>
    </w:pPr>
  </w:style>
  <w:style w:type="paragraph" w:styleId="af0">
    <w:name w:val="footer"/>
    <w:basedOn w:val="a"/>
    <w:rsid w:val="00D91D1B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qFormat/>
    <w:rsid w:val="000D29C5"/>
    <w:pPr>
      <w:widowControl w:val="0"/>
    </w:pPr>
    <w:rPr>
      <w:rFonts w:eastAsia="Times New Roman" w:cs="Calibri"/>
      <w:sz w:val="24"/>
      <w:szCs w:val="20"/>
      <w:lang w:eastAsia="ru-RU"/>
    </w:rPr>
  </w:style>
  <w:style w:type="paragraph" w:styleId="af1">
    <w:name w:val="Balloon Text"/>
    <w:basedOn w:val="a"/>
    <w:qFormat/>
    <w:rPr>
      <w:rFonts w:ascii="Tahoma" w:eastAsia="Tahoma" w:hAnsi="Tahoma"/>
      <w:sz w:val="16"/>
      <w:szCs w:val="16"/>
      <w:lang w:eastAsia="ar-SA"/>
    </w:rPr>
  </w:style>
  <w:style w:type="paragraph" w:customStyle="1" w:styleId="22">
    <w:name w:val="Обычный2"/>
    <w:qFormat/>
    <w:rsid w:val="00E4670C"/>
    <w:pPr>
      <w:widowControl w:val="0"/>
      <w:textAlignment w:val="baseline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210">
    <w:name w:val="Основной текст с отступом 21"/>
    <w:basedOn w:val="a"/>
    <w:qFormat/>
    <w:rsid w:val="006D2417"/>
    <w:pPr>
      <w:widowControl w:val="0"/>
      <w:ind w:right="159" w:firstLine="7939"/>
      <w:textAlignment w:val="baseline"/>
    </w:pPr>
    <w:rPr>
      <w:kern w:val="2"/>
      <w:sz w:val="28"/>
      <w:szCs w:val="20"/>
      <w:lang w:eastAsia="zh-CN"/>
    </w:rPr>
  </w:style>
  <w:style w:type="paragraph" w:customStyle="1" w:styleId="11">
    <w:name w:val="Абзац списка1"/>
    <w:basedOn w:val="a"/>
    <w:qFormat/>
    <w:rsid w:val="006D2417"/>
    <w:pPr>
      <w:widowControl w:val="0"/>
      <w:spacing w:after="200"/>
      <w:ind w:left="720"/>
      <w:contextualSpacing/>
      <w:textAlignment w:val="baseline"/>
    </w:pPr>
    <w:rPr>
      <w:kern w:val="2"/>
      <w:sz w:val="20"/>
      <w:szCs w:val="20"/>
      <w:lang w:eastAsia="zh-CN"/>
    </w:rPr>
  </w:style>
  <w:style w:type="paragraph" w:customStyle="1" w:styleId="Standard">
    <w:name w:val="Standard"/>
    <w:qFormat/>
    <w:pPr>
      <w:spacing w:after="200" w:line="276" w:lineRule="auto"/>
      <w:textAlignment w:val="baseline"/>
    </w:pPr>
    <w:rPr>
      <w:rFonts w:cs="Tahoma"/>
      <w:sz w:val="22"/>
      <w:lang w:eastAsia="zh-CN"/>
    </w:rPr>
  </w:style>
  <w:style w:type="paragraph" w:customStyle="1" w:styleId="af2">
    <w:name w:val="Содержимое врезки"/>
    <w:basedOn w:val="a"/>
    <w:qFormat/>
  </w:style>
  <w:style w:type="paragraph" w:styleId="af3">
    <w:name w:val="Block Text"/>
    <w:qFormat/>
    <w:pPr>
      <w:spacing w:after="200" w:line="276" w:lineRule="auto"/>
      <w:ind w:left="1134" w:right="1134"/>
      <w:jc w:val="center"/>
    </w:pPr>
    <w:rPr>
      <w:rFonts w:eastAsia="Tahoma"/>
      <w:sz w:val="28"/>
      <w:lang w:eastAsia="ar-SA"/>
    </w:rPr>
  </w:style>
  <w:style w:type="paragraph" w:customStyle="1" w:styleId="3f3f3f3f3f3f">
    <w:name w:val="С3fн3fо3fс3fк3fа3f"/>
    <w:qFormat/>
    <w:pPr>
      <w:ind w:left="339" w:hanging="339"/>
    </w:pPr>
    <w:rPr>
      <w:rFonts w:ascii="Times New Roman" w:eastAsia="Times New Roman" w:hAnsi="Times New Roman"/>
      <w:color w:val="000000"/>
      <w:sz w:val="24"/>
      <w:szCs w:val="20"/>
      <w:lang w:eastAsia="hi-IN"/>
    </w:rPr>
  </w:style>
  <w:style w:type="paragraph" w:customStyle="1" w:styleId="23">
    <w:name w:val="Основной текст2"/>
    <w:qFormat/>
    <w:pPr>
      <w:shd w:val="clear" w:color="auto" w:fill="FFFFFF"/>
      <w:spacing w:after="600" w:line="346" w:lineRule="exact"/>
      <w:jc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Textbody">
    <w:name w:val="Text body"/>
    <w:qFormat/>
    <w:pPr>
      <w:spacing w:after="140" w:line="276" w:lineRule="auto"/>
    </w:pPr>
    <w:rPr>
      <w:rFonts w:eastAsia="Tahoma"/>
      <w:sz w:val="22"/>
      <w:lang w:eastAsia="ar-SA"/>
    </w:rPr>
  </w:style>
  <w:style w:type="table" w:styleId="af4">
    <w:name w:val="Table Grid"/>
    <w:basedOn w:val="a1"/>
    <w:uiPriority w:val="39"/>
    <w:rsid w:val="00E900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D1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91D1B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D91D1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3">
    <w:name w:val="Верхний колонтитул Знак"/>
    <w:basedOn w:val="a0"/>
    <w:qFormat/>
    <w:rsid w:val="00D91D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qFormat/>
    <w:rsid w:val="00D91D1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qFormat/>
    <w:rsid w:val="00D91D1B"/>
  </w:style>
  <w:style w:type="character" w:customStyle="1" w:styleId="1">
    <w:name w:val="Гиперссылка1"/>
    <w:basedOn w:val="a0"/>
    <w:uiPriority w:val="99"/>
    <w:semiHidden/>
    <w:unhideWhenUsed/>
    <w:qFormat/>
    <w:rsid w:val="000D29C5"/>
    <w:rPr>
      <w:color w:val="0000FF"/>
      <w:u w:val="single"/>
    </w:rPr>
  </w:style>
  <w:style w:type="character" w:customStyle="1" w:styleId="a6">
    <w:name w:val="Текст выноски Знак"/>
    <w:basedOn w:val="a0"/>
    <w:uiPriority w:val="99"/>
    <w:semiHidden/>
    <w:qFormat/>
    <w:rsid w:val="007350A5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ng-binding">
    <w:name w:val="ng-binding"/>
    <w:qFormat/>
  </w:style>
  <w:style w:type="character" w:customStyle="1" w:styleId="10">
    <w:name w:val="Основной текст1"/>
    <w:qFormat/>
    <w:rPr>
      <w:rFonts w:ascii="Times New Roman" w:eastAsia="Times New Roman" w:hAnsi="Times New Roman"/>
      <w:sz w:val="24"/>
      <w:szCs w:val="24"/>
      <w:u w:val="single"/>
      <w:shd w:val="clear" w:color="auto" w:fill="FFFFFF"/>
    </w:rPr>
  </w:style>
  <w:style w:type="character" w:customStyle="1" w:styleId="a7">
    <w:name w:val="Основной текст_"/>
    <w:qFormat/>
    <w:rPr>
      <w:rFonts w:ascii="Times New Roman" w:eastAsia="Times New Roman" w:hAnsi="Times New Roman"/>
      <w:sz w:val="24"/>
      <w:szCs w:val="24"/>
      <w:shd w:val="clear" w:color="auto" w:fill="FFFFFF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9">
    <w:name w:val="Body Text"/>
    <w:basedOn w:val="a"/>
    <w:pPr>
      <w:spacing w:after="140" w:line="276" w:lineRule="auto"/>
    </w:pPr>
  </w:style>
  <w:style w:type="paragraph" w:styleId="aa">
    <w:name w:val="List"/>
    <w:basedOn w:val="a9"/>
    <w:rPr>
      <w:rFonts w:ascii="PT Astra Serif" w:hAnsi="PT Astra Serif" w:cs="Noto Sans Devanagari"/>
    </w:rPr>
  </w:style>
  <w:style w:type="paragraph" w:styleId="ab">
    <w:name w:val="caption"/>
    <w:qFormat/>
    <w:pPr>
      <w:spacing w:before="120" w:after="120" w:line="276" w:lineRule="auto"/>
    </w:pPr>
    <w:rPr>
      <w:i/>
      <w:iCs/>
      <w:sz w:val="24"/>
      <w:lang w:eastAsia="ar-SA"/>
    </w:rPr>
  </w:style>
  <w:style w:type="paragraph" w:styleId="ac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aption11">
    <w:name w:val="caption1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21">
    <w:name w:val="Основной текст 21"/>
    <w:basedOn w:val="a"/>
    <w:qFormat/>
    <w:rsid w:val="00D91D1B"/>
    <w:pPr>
      <w:spacing w:after="120" w:line="320" w:lineRule="exact"/>
      <w:ind w:firstLine="720"/>
      <w:jc w:val="both"/>
      <w:textAlignment w:val="baseline"/>
    </w:pPr>
    <w:rPr>
      <w:sz w:val="28"/>
      <w:szCs w:val="20"/>
    </w:rPr>
  </w:style>
  <w:style w:type="paragraph" w:customStyle="1" w:styleId="ad">
    <w:name w:val="Верхний и нижний колонтитулы"/>
    <w:basedOn w:val="a"/>
    <w:qFormat/>
  </w:style>
  <w:style w:type="paragraph" w:customStyle="1" w:styleId="ae">
    <w:name w:val="Колонтитул"/>
    <w:basedOn w:val="a"/>
    <w:qFormat/>
  </w:style>
  <w:style w:type="paragraph" w:styleId="af">
    <w:name w:val="header"/>
    <w:basedOn w:val="a"/>
    <w:rsid w:val="00D91D1B"/>
    <w:pPr>
      <w:tabs>
        <w:tab w:val="center" w:pos="4677"/>
        <w:tab w:val="right" w:pos="9355"/>
      </w:tabs>
    </w:pPr>
  </w:style>
  <w:style w:type="paragraph" w:styleId="af0">
    <w:name w:val="footer"/>
    <w:basedOn w:val="a"/>
    <w:rsid w:val="00D91D1B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qFormat/>
    <w:rsid w:val="000D29C5"/>
    <w:pPr>
      <w:widowControl w:val="0"/>
    </w:pPr>
    <w:rPr>
      <w:rFonts w:eastAsia="Times New Roman" w:cs="Calibri"/>
      <w:sz w:val="24"/>
      <w:szCs w:val="20"/>
      <w:lang w:eastAsia="ru-RU"/>
    </w:rPr>
  </w:style>
  <w:style w:type="paragraph" w:styleId="af1">
    <w:name w:val="Balloon Text"/>
    <w:basedOn w:val="a"/>
    <w:qFormat/>
    <w:rPr>
      <w:rFonts w:ascii="Tahoma" w:eastAsia="Tahoma" w:hAnsi="Tahoma"/>
      <w:sz w:val="16"/>
      <w:szCs w:val="16"/>
      <w:lang w:eastAsia="ar-SA"/>
    </w:rPr>
  </w:style>
  <w:style w:type="paragraph" w:customStyle="1" w:styleId="22">
    <w:name w:val="Обычный2"/>
    <w:qFormat/>
    <w:rsid w:val="00E4670C"/>
    <w:pPr>
      <w:widowControl w:val="0"/>
      <w:textAlignment w:val="baseline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210">
    <w:name w:val="Основной текст с отступом 21"/>
    <w:basedOn w:val="a"/>
    <w:qFormat/>
    <w:rsid w:val="006D2417"/>
    <w:pPr>
      <w:widowControl w:val="0"/>
      <w:ind w:right="159" w:firstLine="7939"/>
      <w:textAlignment w:val="baseline"/>
    </w:pPr>
    <w:rPr>
      <w:kern w:val="2"/>
      <w:sz w:val="28"/>
      <w:szCs w:val="20"/>
      <w:lang w:eastAsia="zh-CN"/>
    </w:rPr>
  </w:style>
  <w:style w:type="paragraph" w:customStyle="1" w:styleId="11">
    <w:name w:val="Абзац списка1"/>
    <w:basedOn w:val="a"/>
    <w:qFormat/>
    <w:rsid w:val="006D2417"/>
    <w:pPr>
      <w:widowControl w:val="0"/>
      <w:spacing w:after="200"/>
      <w:ind w:left="720"/>
      <w:contextualSpacing/>
      <w:textAlignment w:val="baseline"/>
    </w:pPr>
    <w:rPr>
      <w:kern w:val="2"/>
      <w:sz w:val="20"/>
      <w:szCs w:val="20"/>
      <w:lang w:eastAsia="zh-CN"/>
    </w:rPr>
  </w:style>
  <w:style w:type="paragraph" w:customStyle="1" w:styleId="Standard">
    <w:name w:val="Standard"/>
    <w:qFormat/>
    <w:pPr>
      <w:spacing w:after="200" w:line="276" w:lineRule="auto"/>
      <w:textAlignment w:val="baseline"/>
    </w:pPr>
    <w:rPr>
      <w:rFonts w:cs="Tahoma"/>
      <w:sz w:val="22"/>
      <w:lang w:eastAsia="zh-CN"/>
    </w:rPr>
  </w:style>
  <w:style w:type="paragraph" w:customStyle="1" w:styleId="af2">
    <w:name w:val="Содержимое врезки"/>
    <w:basedOn w:val="a"/>
    <w:qFormat/>
  </w:style>
  <w:style w:type="paragraph" w:styleId="af3">
    <w:name w:val="Block Text"/>
    <w:qFormat/>
    <w:pPr>
      <w:spacing w:after="200" w:line="276" w:lineRule="auto"/>
      <w:ind w:left="1134" w:right="1134"/>
      <w:jc w:val="center"/>
    </w:pPr>
    <w:rPr>
      <w:rFonts w:eastAsia="Tahoma"/>
      <w:sz w:val="28"/>
      <w:lang w:eastAsia="ar-SA"/>
    </w:rPr>
  </w:style>
  <w:style w:type="paragraph" w:customStyle="1" w:styleId="3f3f3f3f3f3f">
    <w:name w:val="С3fн3fо3fс3fк3fа3f"/>
    <w:qFormat/>
    <w:pPr>
      <w:ind w:left="339" w:hanging="339"/>
    </w:pPr>
    <w:rPr>
      <w:rFonts w:ascii="Times New Roman" w:eastAsia="Times New Roman" w:hAnsi="Times New Roman"/>
      <w:color w:val="000000"/>
      <w:sz w:val="24"/>
      <w:szCs w:val="20"/>
      <w:lang w:eastAsia="hi-IN"/>
    </w:rPr>
  </w:style>
  <w:style w:type="paragraph" w:customStyle="1" w:styleId="23">
    <w:name w:val="Основной текст2"/>
    <w:qFormat/>
    <w:pPr>
      <w:shd w:val="clear" w:color="auto" w:fill="FFFFFF"/>
      <w:spacing w:after="600" w:line="346" w:lineRule="exact"/>
      <w:jc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Textbody">
    <w:name w:val="Text body"/>
    <w:qFormat/>
    <w:pPr>
      <w:spacing w:after="140" w:line="276" w:lineRule="auto"/>
    </w:pPr>
    <w:rPr>
      <w:rFonts w:eastAsia="Tahoma"/>
      <w:sz w:val="22"/>
      <w:lang w:eastAsia="ar-SA"/>
    </w:rPr>
  </w:style>
  <w:style w:type="table" w:styleId="af4">
    <w:name w:val="Table Grid"/>
    <w:basedOn w:val="a1"/>
    <w:uiPriority w:val="39"/>
    <w:rsid w:val="00E900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202</Words>
  <Characters>1155</Characters>
  <Application>Microsoft Office Word</Application>
  <DocSecurity>0</DocSecurity>
  <Lines>9</Lines>
  <Paragraphs>2</Paragraphs>
  <ScaleCrop>false</ScaleCrop>
  <Company>Microsoft</Company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ОА</dc:creator>
  <dc:description/>
  <cp:lastModifiedBy>Левицкий Алексей Николаевич</cp:lastModifiedBy>
  <cp:revision>7</cp:revision>
  <cp:lastPrinted>2026-05-05T12:19:00Z</cp:lastPrinted>
  <dcterms:created xsi:type="dcterms:W3CDTF">2026-04-23T11:07:00Z</dcterms:created>
  <dcterms:modified xsi:type="dcterms:W3CDTF">2026-05-05T12:20:00Z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