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ind w:firstLine="709"/>
        <w:jc w:val="both"/>
        <w:rPr>
          <w:sz w:val="28"/>
          <w:szCs w:val="28"/>
        </w:rPr>
      </w:pPr>
    </w:p>
    <w:p w:rsidR="00464B25" w:rsidRDefault="00464B25">
      <w:pPr>
        <w:tabs>
          <w:tab w:val="left" w:pos="4395"/>
        </w:tabs>
        <w:ind w:left="142" w:right="4678"/>
        <w:jc w:val="both"/>
        <w:rPr>
          <w:sz w:val="28"/>
          <w:szCs w:val="28"/>
        </w:rPr>
      </w:pPr>
    </w:p>
    <w:p w:rsidR="00464B25" w:rsidRDefault="00464B25">
      <w:pPr>
        <w:tabs>
          <w:tab w:val="left" w:pos="4395"/>
        </w:tabs>
        <w:ind w:left="142" w:right="4678"/>
        <w:jc w:val="both"/>
        <w:rPr>
          <w:sz w:val="28"/>
          <w:szCs w:val="28"/>
        </w:rPr>
      </w:pPr>
    </w:p>
    <w:p w:rsidR="00464B25" w:rsidRDefault="00464B25">
      <w:pPr>
        <w:tabs>
          <w:tab w:val="left" w:pos="4395"/>
        </w:tabs>
        <w:ind w:left="142" w:right="4678"/>
        <w:jc w:val="both"/>
      </w:pPr>
    </w:p>
    <w:p w:rsidR="00464B25" w:rsidRDefault="00464B25">
      <w:pPr>
        <w:tabs>
          <w:tab w:val="left" w:pos="4395"/>
        </w:tabs>
        <w:ind w:left="142" w:right="4678"/>
        <w:jc w:val="both"/>
      </w:pPr>
    </w:p>
    <w:p w:rsidR="00464B25" w:rsidRDefault="00464B25">
      <w:pPr>
        <w:tabs>
          <w:tab w:val="left" w:pos="4395"/>
        </w:tabs>
        <w:ind w:left="142" w:right="4678"/>
        <w:jc w:val="both"/>
      </w:pPr>
    </w:p>
    <w:p w:rsidR="00464B25" w:rsidRDefault="00464B25" w:rsidP="00542EAB">
      <w:pPr>
        <w:tabs>
          <w:tab w:val="left" w:pos="4395"/>
        </w:tabs>
        <w:spacing w:line="264" w:lineRule="auto"/>
        <w:ind w:left="142" w:right="4678"/>
        <w:jc w:val="both"/>
      </w:pPr>
      <w:bookmarkStart w:id="0" w:name="_GoBack"/>
      <w:r>
        <w:rPr>
          <w:color w:val="000000"/>
        </w:rPr>
        <w:t xml:space="preserve">О внесении изменений в Порядок обеспечения денежным довольствием </w:t>
      </w:r>
      <w:r>
        <w:rPr>
          <w:color w:val="000000"/>
        </w:rPr>
        <w:br/>
        <w:t xml:space="preserve">и предоставления отдельных (денежных) выплат в войсках национальной гвардии Российской Федерации, определенный приказом Федеральной службы </w:t>
      </w:r>
      <w:r>
        <w:rPr>
          <w:color w:val="000000"/>
        </w:rPr>
        <w:br/>
        <w:t xml:space="preserve">войск национальной гвардии </w:t>
      </w:r>
      <w:r>
        <w:rPr>
          <w:color w:val="000000"/>
        </w:rPr>
        <w:br/>
        <w:t>Российской Федерации от 28 ноября 2020 г. № 472</w:t>
      </w:r>
    </w:p>
    <w:bookmarkEnd w:id="0"/>
    <w:p w:rsidR="00464B25" w:rsidRDefault="00464B25" w:rsidP="00542EAB">
      <w:pPr>
        <w:tabs>
          <w:tab w:val="left" w:pos="4253"/>
        </w:tabs>
        <w:autoSpaceDE w:val="0"/>
        <w:spacing w:line="264" w:lineRule="auto"/>
        <w:ind w:firstLine="709"/>
        <w:jc w:val="both"/>
        <w:rPr>
          <w:sz w:val="22"/>
          <w:szCs w:val="28"/>
        </w:rPr>
      </w:pPr>
    </w:p>
    <w:p w:rsidR="00464B25" w:rsidRDefault="00464B25" w:rsidP="00542EAB">
      <w:pPr>
        <w:tabs>
          <w:tab w:val="left" w:pos="4253"/>
        </w:tabs>
        <w:autoSpaceDE w:val="0"/>
        <w:spacing w:line="264" w:lineRule="auto"/>
        <w:ind w:firstLine="709"/>
        <w:jc w:val="both"/>
        <w:rPr>
          <w:sz w:val="22"/>
          <w:szCs w:val="28"/>
        </w:rPr>
      </w:pPr>
    </w:p>
    <w:p w:rsidR="00464B25" w:rsidRDefault="00464B25" w:rsidP="00542EAB">
      <w:pPr>
        <w:tabs>
          <w:tab w:val="left" w:pos="4253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>
          <w:rPr>
            <w:rStyle w:val="ad"/>
            <w:color w:val="auto"/>
            <w:sz w:val="28"/>
            <w:szCs w:val="28"/>
            <w:u w:val="none"/>
            <w:lang w:val="ru-RU" w:bidi="ar-SA"/>
          </w:rPr>
          <w:t>частью 32 статьи 2</w:t>
        </w:r>
      </w:hyperlink>
      <w:r>
        <w:rPr>
          <w:sz w:val="28"/>
          <w:szCs w:val="28"/>
        </w:rPr>
        <w:t xml:space="preserve"> Федерального закона </w:t>
      </w:r>
      <w:r w:rsidR="00DD1836">
        <w:rPr>
          <w:sz w:val="28"/>
          <w:szCs w:val="28"/>
        </w:rPr>
        <w:br/>
      </w:r>
      <w:r>
        <w:rPr>
          <w:sz w:val="28"/>
          <w:szCs w:val="28"/>
        </w:rPr>
        <w:t xml:space="preserve">от 7 ноября 2011 г. № 306-ФЗ «О денежном довольствии военнослужащих </w:t>
      </w:r>
      <w:proofErr w:type="gramStart"/>
      <w:r>
        <w:rPr>
          <w:sz w:val="28"/>
          <w:szCs w:val="28"/>
        </w:rPr>
        <w:t xml:space="preserve">и предоставлении им отдельных выплат», частью 1 статьи 24 Федерального закона от 3 июля 2016 г. № 226-ФЗ </w:t>
      </w:r>
      <w:r w:rsidR="00DD1836">
        <w:rPr>
          <w:sz w:val="28"/>
          <w:szCs w:val="28"/>
        </w:rPr>
        <w:br/>
      </w:r>
      <w:r>
        <w:rPr>
          <w:sz w:val="28"/>
          <w:szCs w:val="28"/>
        </w:rPr>
        <w:t xml:space="preserve">«О войсках национальной гвардии Российской Федерации», пунктом 1 </w:t>
      </w:r>
      <w:r w:rsidR="00DD1836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hyperlink r:id="rId9" w:history="1">
        <w:r>
          <w:rPr>
            <w:rStyle w:val="ad"/>
            <w:color w:val="auto"/>
            <w:sz w:val="28"/>
            <w:szCs w:val="28"/>
            <w:u w:val="none"/>
            <w:lang w:val="ru-RU" w:bidi="ar-SA"/>
          </w:rPr>
          <w:t>подпунктом 13</w:t>
        </w:r>
      </w:hyperlink>
      <w:r>
        <w:rPr>
          <w:sz w:val="28"/>
          <w:szCs w:val="28"/>
        </w:rPr>
        <w:t xml:space="preserve"> пункта 14 </w:t>
      </w:r>
      <w:hyperlink r:id="rId10" w:history="1">
        <w:r>
          <w:rPr>
            <w:rStyle w:val="ad"/>
            <w:color w:val="auto"/>
            <w:sz w:val="28"/>
            <w:szCs w:val="28"/>
            <w:u w:val="none"/>
            <w:lang w:val="ru-RU" w:bidi="ar-SA"/>
          </w:rPr>
          <w:t>Положения</w:t>
        </w:r>
      </w:hyperlink>
      <w:r>
        <w:rPr>
          <w:sz w:val="28"/>
          <w:szCs w:val="28"/>
        </w:rPr>
        <w:t xml:space="preserve"> о Федеральной службе войск национальной гвардии Российской Федерации, утвержденного Указом Президента Российской Федерации от 30 сентября 2016 г. № 510, а также </w:t>
      </w:r>
      <w:r w:rsidR="00DD1836">
        <w:rPr>
          <w:sz w:val="28"/>
          <w:szCs w:val="28"/>
        </w:rPr>
        <w:br/>
      </w:r>
      <w:r>
        <w:rPr>
          <w:sz w:val="28"/>
          <w:szCs w:val="28"/>
        </w:rPr>
        <w:t xml:space="preserve">в целях реализации положений </w:t>
      </w:r>
      <w:r>
        <w:rPr>
          <w:kern w:val="2"/>
          <w:sz w:val="28"/>
          <w:szCs w:val="28"/>
          <w:lang w:eastAsia="ru-RU" w:bidi="ru-RU"/>
        </w:rPr>
        <w:t>пункта 2 Федерального закона</w:t>
      </w:r>
      <w:proofErr w:type="gramEnd"/>
      <w:r>
        <w:rPr>
          <w:kern w:val="2"/>
          <w:sz w:val="28"/>
          <w:szCs w:val="28"/>
          <w:lang w:eastAsia="ru-RU" w:bidi="ru-RU"/>
        </w:rPr>
        <w:t xml:space="preserve"> </w:t>
      </w:r>
      <w:r w:rsidR="00DD1836">
        <w:rPr>
          <w:kern w:val="2"/>
          <w:sz w:val="28"/>
          <w:szCs w:val="28"/>
          <w:lang w:eastAsia="ru-RU" w:bidi="ru-RU"/>
        </w:rPr>
        <w:br/>
      </w:r>
      <w:r>
        <w:rPr>
          <w:kern w:val="2"/>
          <w:sz w:val="28"/>
          <w:szCs w:val="28"/>
          <w:lang w:eastAsia="ru-RU" w:bidi="ru-RU"/>
        </w:rPr>
        <w:t xml:space="preserve">от 15 декабря 2025 г. № 475-ФЗ «О внесении изменений в статьи 35 и 38 Федерального закона «О воинской обязанности и военной службе» </w:t>
      </w:r>
      <w:r>
        <w:rPr>
          <w:sz w:val="28"/>
          <w:szCs w:val="28"/>
        </w:rPr>
        <w:t xml:space="preserve">– </w:t>
      </w:r>
    </w:p>
    <w:p w:rsidR="00DD1836" w:rsidRDefault="00DD1836" w:rsidP="00542EAB">
      <w:pPr>
        <w:tabs>
          <w:tab w:val="left" w:pos="4253"/>
        </w:tabs>
        <w:spacing w:line="264" w:lineRule="auto"/>
        <w:ind w:firstLine="709"/>
        <w:jc w:val="both"/>
      </w:pPr>
    </w:p>
    <w:p w:rsidR="00464B25" w:rsidRDefault="00464B25" w:rsidP="00542EAB">
      <w:pPr>
        <w:tabs>
          <w:tab w:val="left" w:pos="4253"/>
        </w:tabs>
        <w:spacing w:line="264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 Р  И  К  А  З  Ы  В  А  Ю:</w:t>
      </w:r>
    </w:p>
    <w:p w:rsidR="00DD1836" w:rsidRDefault="00DD1836" w:rsidP="00542EAB">
      <w:pPr>
        <w:tabs>
          <w:tab w:val="left" w:pos="4253"/>
        </w:tabs>
        <w:spacing w:line="264" w:lineRule="auto"/>
        <w:jc w:val="center"/>
      </w:pPr>
    </w:p>
    <w:p w:rsidR="00464B25" w:rsidRDefault="00464B25" w:rsidP="00542EAB">
      <w:pPr>
        <w:tabs>
          <w:tab w:val="left" w:pos="4253"/>
        </w:tabs>
        <w:spacing w:line="264" w:lineRule="auto"/>
        <w:ind w:firstLine="709"/>
        <w:jc w:val="both"/>
      </w:pPr>
      <w:proofErr w:type="gramStart"/>
      <w:r>
        <w:rPr>
          <w:sz w:val="28"/>
          <w:szCs w:val="28"/>
        </w:rPr>
        <w:t xml:space="preserve">Внести изменения в </w:t>
      </w:r>
      <w:r>
        <w:rPr>
          <w:bCs/>
          <w:sz w:val="28"/>
          <w:szCs w:val="28"/>
        </w:rPr>
        <w:t xml:space="preserve">Порядок обеспечения денежным довольствием </w:t>
      </w:r>
      <w:r>
        <w:rPr>
          <w:bCs/>
          <w:sz w:val="28"/>
          <w:szCs w:val="28"/>
        </w:rPr>
        <w:br/>
        <w:t xml:space="preserve">и предоставления отдельных (денежных) выплат в войсках национальной гвардии Российской Федерации, определенный приказом Федеральной службы войск национальной гвардии Российской Федерации от 28 ноября </w:t>
      </w:r>
      <w:r>
        <w:rPr>
          <w:bCs/>
          <w:sz w:val="28"/>
          <w:szCs w:val="28"/>
        </w:rPr>
        <w:lastRenderedPageBreak/>
        <w:t>2020 г. № 472 (зарегистрирован Минюстом России 21 декабря 2020 г., регистрационный № 61626), с изменениями, внесенными приказами Федеральной службы войск национальной гвардии Российской Федерации от 22 ноября 2021 г. № 425 (зарегистрирован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Минюстом России 28 декабря 2021 г., регистрационный № 66610), от 30 июня 2022 г. № 214 (зарегистрирован Минюстом России 5 августа 2022 г., регистрационный </w:t>
      </w:r>
      <w:r>
        <w:rPr>
          <w:bCs/>
          <w:sz w:val="28"/>
          <w:szCs w:val="28"/>
        </w:rPr>
        <w:br/>
        <w:t xml:space="preserve">№ 69523), от 30 ноября 2022 г. № 419 (зарегистрирован Минюстом России 30 декабря 2022 г., регистрационный № 71908), от 20 сентября 2023 г. </w:t>
      </w:r>
      <w:r>
        <w:rPr>
          <w:bCs/>
          <w:sz w:val="28"/>
          <w:szCs w:val="28"/>
        </w:rPr>
        <w:br/>
        <w:t>№ 340 (зарегистрирован Минюстом России 18 октября 2023 г., регистрационный № 75635), от 5 ноября 2024 г. № 402 (зарегистрирован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Минюстом России 15 ноября 2024 г., регистрационный № 80195), </w:t>
      </w:r>
      <w:r>
        <w:rPr>
          <w:bCs/>
          <w:sz w:val="28"/>
          <w:szCs w:val="28"/>
        </w:rPr>
        <w:br/>
        <w:t>от 25 июля 2025 г. № 282 (зарегистрирован Минюстом России 14 августа 2025 г., регистрационный № 83201)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 от 15 октября 2025 г. № 366 (зарегистрирован Минюстом России 26 ноября 2025 г., регистрационный № 84288),</w:t>
      </w:r>
      <w:r>
        <w:rPr>
          <w:sz w:val="28"/>
          <w:szCs w:val="28"/>
        </w:rPr>
        <w:t xml:space="preserve"> согласно приложению к настоящему приказу.</w:t>
      </w:r>
      <w:proofErr w:type="gramEnd"/>
    </w:p>
    <w:p w:rsidR="00464B25" w:rsidRDefault="00464B25" w:rsidP="00542EAB">
      <w:pPr>
        <w:tabs>
          <w:tab w:val="left" w:pos="4253"/>
        </w:tabs>
        <w:spacing w:line="264" w:lineRule="auto"/>
        <w:ind w:firstLine="709"/>
        <w:jc w:val="both"/>
        <w:rPr>
          <w:sz w:val="28"/>
          <w:szCs w:val="28"/>
        </w:rPr>
      </w:pPr>
    </w:p>
    <w:p w:rsidR="00464B25" w:rsidRDefault="00464B25" w:rsidP="00542EAB">
      <w:pPr>
        <w:tabs>
          <w:tab w:val="left" w:pos="4253"/>
        </w:tabs>
        <w:spacing w:line="264" w:lineRule="auto"/>
        <w:ind w:firstLine="709"/>
        <w:jc w:val="both"/>
        <w:rPr>
          <w:sz w:val="28"/>
          <w:szCs w:val="28"/>
        </w:rPr>
      </w:pPr>
    </w:p>
    <w:p w:rsidR="00464B25" w:rsidRDefault="00464B25" w:rsidP="00542EAB">
      <w:pPr>
        <w:tabs>
          <w:tab w:val="left" w:pos="4253"/>
        </w:tabs>
        <w:spacing w:line="264" w:lineRule="auto"/>
        <w:jc w:val="both"/>
      </w:pPr>
      <w:r>
        <w:rPr>
          <w:sz w:val="28"/>
          <w:szCs w:val="28"/>
        </w:rPr>
        <w:t xml:space="preserve">Директор Федеральной службы </w:t>
      </w:r>
    </w:p>
    <w:p w:rsidR="00464B25" w:rsidRDefault="00464B25" w:rsidP="00542EAB">
      <w:pPr>
        <w:tabs>
          <w:tab w:val="left" w:pos="4253"/>
        </w:tabs>
        <w:spacing w:line="264" w:lineRule="auto"/>
        <w:jc w:val="both"/>
      </w:pPr>
      <w:r>
        <w:rPr>
          <w:sz w:val="28"/>
          <w:szCs w:val="28"/>
        </w:rPr>
        <w:t xml:space="preserve">войск национальной гвардии Российской Федерации – </w:t>
      </w:r>
    </w:p>
    <w:p w:rsidR="00464B25" w:rsidRDefault="00464B25" w:rsidP="00542EAB">
      <w:pPr>
        <w:tabs>
          <w:tab w:val="left" w:pos="4253"/>
        </w:tabs>
        <w:spacing w:line="264" w:lineRule="auto"/>
        <w:jc w:val="both"/>
      </w:pPr>
      <w:r>
        <w:rPr>
          <w:sz w:val="28"/>
          <w:szCs w:val="28"/>
        </w:rPr>
        <w:t xml:space="preserve">главнокомандующий войсками национальной гвардии </w:t>
      </w:r>
    </w:p>
    <w:p w:rsidR="00464B25" w:rsidRDefault="00464B25" w:rsidP="00542EAB">
      <w:pPr>
        <w:tabs>
          <w:tab w:val="left" w:pos="4253"/>
        </w:tabs>
        <w:spacing w:line="264" w:lineRule="auto"/>
        <w:jc w:val="both"/>
      </w:pPr>
      <w:r>
        <w:rPr>
          <w:sz w:val="28"/>
          <w:szCs w:val="28"/>
        </w:rPr>
        <w:t>Российской Федерации</w:t>
      </w:r>
    </w:p>
    <w:p w:rsidR="00464B25" w:rsidRDefault="00464B25" w:rsidP="00542EAB">
      <w:pPr>
        <w:tabs>
          <w:tab w:val="left" w:pos="4253"/>
        </w:tabs>
        <w:spacing w:line="264" w:lineRule="auto"/>
        <w:ind w:right="-57"/>
        <w:jc w:val="both"/>
      </w:pPr>
      <w:r>
        <w:rPr>
          <w:sz w:val="28"/>
          <w:szCs w:val="28"/>
        </w:rPr>
        <w:t>генерал армии                                                                                   В.В. Золотов</w:t>
      </w:r>
    </w:p>
    <w:p w:rsidR="00464B25" w:rsidRDefault="00464B25" w:rsidP="007A12B7">
      <w:pPr>
        <w:pageBreakBefore/>
        <w:tabs>
          <w:tab w:val="left" w:pos="4253"/>
        </w:tabs>
        <w:spacing w:line="259" w:lineRule="auto"/>
        <w:ind w:left="5245"/>
        <w:jc w:val="both"/>
      </w:pPr>
      <w:r>
        <w:rPr>
          <w:sz w:val="28"/>
          <w:szCs w:val="28"/>
        </w:rPr>
        <w:lastRenderedPageBreak/>
        <w:t>Приложение</w:t>
      </w:r>
    </w:p>
    <w:p w:rsidR="00464B25" w:rsidRDefault="00464B25" w:rsidP="007A12B7">
      <w:pPr>
        <w:tabs>
          <w:tab w:val="left" w:pos="4253"/>
        </w:tabs>
        <w:spacing w:line="259" w:lineRule="auto"/>
        <w:ind w:left="5245"/>
        <w:jc w:val="both"/>
      </w:pPr>
      <w:r>
        <w:rPr>
          <w:sz w:val="28"/>
          <w:szCs w:val="28"/>
        </w:rPr>
        <w:t>к приказу Федеральной службы войск национальной гвардии Российской Федерации</w:t>
      </w:r>
    </w:p>
    <w:p w:rsidR="00464B25" w:rsidRDefault="00464B25" w:rsidP="007A12B7">
      <w:pPr>
        <w:tabs>
          <w:tab w:val="left" w:pos="4253"/>
        </w:tabs>
        <w:spacing w:line="259" w:lineRule="auto"/>
        <w:ind w:left="5245"/>
        <w:jc w:val="both"/>
        <w:rPr>
          <w:sz w:val="28"/>
          <w:szCs w:val="28"/>
        </w:rPr>
      </w:pPr>
    </w:p>
    <w:p w:rsidR="00464B25" w:rsidRDefault="00464B25" w:rsidP="007A12B7">
      <w:pPr>
        <w:tabs>
          <w:tab w:val="left" w:pos="4253"/>
        </w:tabs>
        <w:spacing w:line="259" w:lineRule="auto"/>
        <w:ind w:firstLine="709"/>
        <w:jc w:val="both"/>
        <w:rPr>
          <w:sz w:val="28"/>
          <w:szCs w:val="28"/>
        </w:rPr>
      </w:pPr>
    </w:p>
    <w:p w:rsidR="00464B25" w:rsidRDefault="00464B25" w:rsidP="007A12B7">
      <w:pPr>
        <w:tabs>
          <w:tab w:val="left" w:pos="4253"/>
        </w:tabs>
        <w:spacing w:line="259" w:lineRule="auto"/>
        <w:ind w:firstLine="709"/>
        <w:jc w:val="both"/>
        <w:rPr>
          <w:sz w:val="28"/>
          <w:szCs w:val="28"/>
        </w:rPr>
      </w:pPr>
    </w:p>
    <w:p w:rsidR="00464B25" w:rsidRDefault="00464B25" w:rsidP="007A12B7">
      <w:pPr>
        <w:tabs>
          <w:tab w:val="left" w:pos="4253"/>
        </w:tabs>
        <w:spacing w:line="259" w:lineRule="auto"/>
        <w:jc w:val="center"/>
      </w:pPr>
      <w:r>
        <w:rPr>
          <w:b/>
          <w:bCs/>
          <w:sz w:val="28"/>
          <w:szCs w:val="28"/>
        </w:rPr>
        <w:t>ИЗМЕНЕНИЯ,</w:t>
      </w:r>
    </w:p>
    <w:p w:rsidR="00464B25" w:rsidRDefault="00464B25" w:rsidP="007A12B7">
      <w:pPr>
        <w:tabs>
          <w:tab w:val="left" w:pos="4253"/>
        </w:tabs>
        <w:spacing w:line="259" w:lineRule="auto"/>
        <w:jc w:val="both"/>
      </w:pPr>
      <w:r>
        <w:rPr>
          <w:b/>
          <w:bCs/>
          <w:sz w:val="28"/>
          <w:szCs w:val="28"/>
        </w:rPr>
        <w:t xml:space="preserve">вносимые в Порядок обеспечения денежным довольствием </w:t>
      </w:r>
      <w:r>
        <w:rPr>
          <w:b/>
          <w:bCs/>
          <w:sz w:val="28"/>
          <w:szCs w:val="28"/>
        </w:rPr>
        <w:br/>
        <w:t>и предоставления отдельных (денежных) выплат в войсках национальной гвардии Российской Федерации, определенный приказом Федеральной службы войск национальной гвардии Российской Федерации от 28 ноября 2020 г. № 472</w:t>
      </w:r>
    </w:p>
    <w:p w:rsidR="00464B25" w:rsidRDefault="00464B25" w:rsidP="007A12B7">
      <w:pPr>
        <w:tabs>
          <w:tab w:val="left" w:pos="4253"/>
        </w:tabs>
        <w:spacing w:line="259" w:lineRule="auto"/>
        <w:jc w:val="both"/>
        <w:rPr>
          <w:b/>
          <w:bCs/>
          <w:sz w:val="28"/>
          <w:szCs w:val="28"/>
        </w:rPr>
      </w:pPr>
    </w:p>
    <w:p w:rsidR="00AC0D9D" w:rsidRDefault="00EE42EF" w:rsidP="007A12B7">
      <w:pPr>
        <w:tabs>
          <w:tab w:val="left" w:pos="4253"/>
        </w:tabs>
        <w:spacing w:line="259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464B25">
        <w:rPr>
          <w:bCs/>
          <w:sz w:val="28"/>
          <w:szCs w:val="28"/>
        </w:rPr>
        <w:t>. </w:t>
      </w:r>
      <w:r w:rsidR="00AC0D9D" w:rsidRPr="00AC0D9D">
        <w:rPr>
          <w:bCs/>
          <w:sz w:val="28"/>
          <w:szCs w:val="28"/>
        </w:rPr>
        <w:t>Абзац первый подпункта 2 пункта 56 после слов «</w:t>
      </w:r>
      <w:proofErr w:type="gramStart"/>
      <w:r w:rsidR="00AC0D9D" w:rsidRPr="00AC0D9D">
        <w:rPr>
          <w:bCs/>
          <w:sz w:val="28"/>
          <w:szCs w:val="28"/>
        </w:rPr>
        <w:t>занимающим</w:t>
      </w:r>
      <w:proofErr w:type="gramEnd"/>
      <w:r w:rsidR="00AC0D9D" w:rsidRPr="00AC0D9D">
        <w:rPr>
          <w:bCs/>
          <w:sz w:val="28"/>
          <w:szCs w:val="28"/>
        </w:rPr>
        <w:t xml:space="preserve"> воинские должности водолазных военно-учетных специальностей» дополнить словами «</w:t>
      </w:r>
      <w:r w:rsidR="007A12B7">
        <w:rPr>
          <w:bCs/>
          <w:sz w:val="28"/>
          <w:szCs w:val="28"/>
        </w:rPr>
        <w:t>и военно-учетных специальностей медицинского профиля</w:t>
      </w:r>
      <w:r w:rsidR="00AC0D9D" w:rsidRPr="00AC0D9D">
        <w:rPr>
          <w:bCs/>
          <w:sz w:val="28"/>
          <w:szCs w:val="28"/>
        </w:rPr>
        <w:t>».</w:t>
      </w:r>
    </w:p>
    <w:p w:rsidR="005D6E1C" w:rsidRPr="00CA16DB" w:rsidRDefault="00EE42EF" w:rsidP="007A12B7">
      <w:pPr>
        <w:tabs>
          <w:tab w:val="left" w:pos="4253"/>
        </w:tabs>
        <w:spacing w:line="259" w:lineRule="auto"/>
        <w:ind w:firstLine="709"/>
        <w:jc w:val="both"/>
      </w:pPr>
      <w:r>
        <w:rPr>
          <w:bCs/>
          <w:sz w:val="28"/>
          <w:szCs w:val="28"/>
        </w:rPr>
        <w:t>2</w:t>
      </w:r>
      <w:r w:rsidR="005D6E1C" w:rsidRPr="00CA16DB">
        <w:rPr>
          <w:bCs/>
          <w:sz w:val="28"/>
          <w:szCs w:val="28"/>
        </w:rPr>
        <w:t>. В пункте 64:</w:t>
      </w:r>
    </w:p>
    <w:p w:rsidR="00464B25" w:rsidRPr="00CA16DB" w:rsidRDefault="00EE42EF" w:rsidP="007A12B7">
      <w:pPr>
        <w:tabs>
          <w:tab w:val="left" w:pos="4253"/>
        </w:tabs>
        <w:spacing w:line="259" w:lineRule="auto"/>
        <w:ind w:firstLine="709"/>
        <w:jc w:val="both"/>
      </w:pPr>
      <w:r>
        <w:rPr>
          <w:bCs/>
          <w:sz w:val="28"/>
          <w:szCs w:val="28"/>
        </w:rPr>
        <w:t>2</w:t>
      </w:r>
      <w:r w:rsidR="00464B25" w:rsidRPr="00CA16DB">
        <w:rPr>
          <w:bCs/>
          <w:sz w:val="28"/>
          <w:szCs w:val="28"/>
        </w:rPr>
        <w:t>.</w:t>
      </w:r>
      <w:r w:rsidR="005D6E1C" w:rsidRPr="00CA16DB">
        <w:rPr>
          <w:bCs/>
          <w:sz w:val="28"/>
          <w:szCs w:val="28"/>
        </w:rPr>
        <w:t>1.</w:t>
      </w:r>
      <w:r w:rsidR="00715ED2">
        <w:rPr>
          <w:bCs/>
          <w:sz w:val="28"/>
          <w:szCs w:val="28"/>
        </w:rPr>
        <w:t xml:space="preserve"> Подпункт 11 </w:t>
      </w:r>
      <w:r w:rsidR="00464B25" w:rsidRPr="00CA16DB">
        <w:rPr>
          <w:bCs/>
          <w:sz w:val="28"/>
          <w:szCs w:val="28"/>
        </w:rPr>
        <w:t>после слов «в органах управления разведкой</w:t>
      </w:r>
      <w:proofErr w:type="gramStart"/>
      <w:r w:rsidR="00464B25" w:rsidRPr="00CA16DB">
        <w:rPr>
          <w:bCs/>
          <w:sz w:val="28"/>
          <w:szCs w:val="28"/>
        </w:rPr>
        <w:t>,»</w:t>
      </w:r>
      <w:proofErr w:type="gramEnd"/>
      <w:r w:rsidR="00464B25" w:rsidRPr="00CA16DB">
        <w:rPr>
          <w:bCs/>
          <w:sz w:val="28"/>
          <w:szCs w:val="28"/>
        </w:rPr>
        <w:t xml:space="preserve"> дополнить словами «в отделе обеспечения деятельности сил специального назначения (для ГУССпН Росгвардии) центра обеспечения деятельности центрального аппарата Росгвардии войсковой части 5380,».</w:t>
      </w:r>
    </w:p>
    <w:p w:rsidR="00464B25" w:rsidRDefault="00EE42EF" w:rsidP="007A12B7">
      <w:pPr>
        <w:tabs>
          <w:tab w:val="left" w:pos="4253"/>
        </w:tabs>
        <w:spacing w:line="259" w:lineRule="auto"/>
        <w:ind w:firstLine="709"/>
        <w:jc w:val="both"/>
      </w:pPr>
      <w:r>
        <w:rPr>
          <w:bCs/>
          <w:sz w:val="28"/>
          <w:szCs w:val="28"/>
        </w:rPr>
        <w:t>2</w:t>
      </w:r>
      <w:r w:rsidR="005D6E1C" w:rsidRPr="00CA16DB">
        <w:rPr>
          <w:bCs/>
          <w:sz w:val="28"/>
          <w:szCs w:val="28"/>
        </w:rPr>
        <w:t>.2.</w:t>
      </w:r>
      <w:r w:rsidR="00464B25" w:rsidRPr="00CA16DB">
        <w:rPr>
          <w:bCs/>
          <w:sz w:val="28"/>
          <w:szCs w:val="28"/>
        </w:rPr>
        <w:t xml:space="preserve"> В подпункте 16 слова «30 процентов» заменить словами </w:t>
      </w:r>
      <w:r w:rsidR="0018487A">
        <w:rPr>
          <w:bCs/>
          <w:sz w:val="28"/>
          <w:szCs w:val="28"/>
        </w:rPr>
        <w:br/>
      </w:r>
      <w:r w:rsidR="00464B25" w:rsidRPr="00CA16DB">
        <w:rPr>
          <w:bCs/>
          <w:sz w:val="28"/>
          <w:szCs w:val="28"/>
        </w:rPr>
        <w:t>«100 процентов».</w:t>
      </w:r>
    </w:p>
    <w:p w:rsidR="000A07C9" w:rsidRDefault="00EE42EF" w:rsidP="007A12B7">
      <w:pPr>
        <w:tabs>
          <w:tab w:val="left" w:pos="4253"/>
        </w:tabs>
        <w:spacing w:line="259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464B25">
        <w:rPr>
          <w:bCs/>
          <w:sz w:val="28"/>
          <w:szCs w:val="28"/>
        </w:rPr>
        <w:t>. </w:t>
      </w:r>
      <w:r w:rsidR="000A07C9" w:rsidRPr="000A07C9">
        <w:rPr>
          <w:bCs/>
          <w:sz w:val="28"/>
          <w:szCs w:val="28"/>
        </w:rPr>
        <w:t xml:space="preserve">Пункт </w:t>
      </w:r>
      <w:r w:rsidR="000A07C9">
        <w:rPr>
          <w:bCs/>
          <w:sz w:val="28"/>
          <w:szCs w:val="28"/>
        </w:rPr>
        <w:t>88</w:t>
      </w:r>
      <w:r w:rsidR="000A07C9" w:rsidRPr="000A07C9">
        <w:rPr>
          <w:bCs/>
          <w:sz w:val="28"/>
          <w:szCs w:val="28"/>
        </w:rPr>
        <w:t xml:space="preserve"> изложить в следующей редакции:</w:t>
      </w:r>
    </w:p>
    <w:p w:rsidR="0002780C" w:rsidRDefault="00464B25" w:rsidP="007A12B7">
      <w:pPr>
        <w:tabs>
          <w:tab w:val="left" w:pos="4253"/>
        </w:tabs>
        <w:spacing w:line="259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0A07C9">
        <w:rPr>
          <w:bCs/>
          <w:sz w:val="28"/>
          <w:szCs w:val="28"/>
        </w:rPr>
        <w:t>88.</w:t>
      </w:r>
      <w:r w:rsidR="00DD1836">
        <w:rPr>
          <w:bCs/>
          <w:sz w:val="28"/>
          <w:szCs w:val="28"/>
        </w:rPr>
        <w:t> </w:t>
      </w:r>
      <w:proofErr w:type="gramStart"/>
      <w:r w:rsidR="000A07C9" w:rsidRPr="000A07C9">
        <w:rPr>
          <w:bCs/>
          <w:sz w:val="28"/>
          <w:szCs w:val="28"/>
        </w:rPr>
        <w:t xml:space="preserve">Военнослужащим, проходящим военную службу в воинских формированиях, дислоцированных за пределами территории Российской Федерации, а также военнослужащим, выполняющим задачи в условиях чрезвычайного положения, при вооруженных конфликтах, участвующим </w:t>
      </w:r>
      <w:r w:rsidR="00D5385D">
        <w:rPr>
          <w:bCs/>
          <w:sz w:val="28"/>
          <w:szCs w:val="28"/>
        </w:rPr>
        <w:br/>
      </w:r>
      <w:r w:rsidR="000A07C9" w:rsidRPr="000A07C9">
        <w:rPr>
          <w:bCs/>
          <w:sz w:val="28"/>
          <w:szCs w:val="28"/>
        </w:rPr>
        <w:t xml:space="preserve">в контртеррористических операциях и обеспечивающим правопорядок </w:t>
      </w:r>
      <w:r w:rsidR="00D5385D">
        <w:rPr>
          <w:bCs/>
          <w:sz w:val="28"/>
          <w:szCs w:val="28"/>
        </w:rPr>
        <w:br/>
      </w:r>
      <w:r w:rsidR="000A07C9" w:rsidRPr="000A07C9">
        <w:rPr>
          <w:bCs/>
          <w:sz w:val="28"/>
          <w:szCs w:val="28"/>
        </w:rPr>
        <w:t xml:space="preserve">и общественную безопасность на отдельных территориях Российской Федерации, устанавливаются повышающие коэффициенты или надбавки </w:t>
      </w:r>
      <w:r w:rsidR="00D5385D">
        <w:rPr>
          <w:bCs/>
          <w:sz w:val="28"/>
          <w:szCs w:val="28"/>
        </w:rPr>
        <w:br/>
      </w:r>
      <w:r w:rsidR="000A07C9" w:rsidRPr="000A07C9">
        <w:rPr>
          <w:bCs/>
          <w:sz w:val="28"/>
          <w:szCs w:val="28"/>
        </w:rPr>
        <w:t>к денежному довольствию в соответствии с постановлени</w:t>
      </w:r>
      <w:r w:rsidR="000A07C9">
        <w:rPr>
          <w:bCs/>
          <w:sz w:val="28"/>
          <w:szCs w:val="28"/>
        </w:rPr>
        <w:t>ями</w:t>
      </w:r>
      <w:r w:rsidR="000A07C9" w:rsidRPr="000A07C9">
        <w:rPr>
          <w:bCs/>
          <w:sz w:val="28"/>
          <w:szCs w:val="28"/>
        </w:rPr>
        <w:t xml:space="preserve"> Правительства Российской Федерации от 21 декабря 2011 г</w:t>
      </w:r>
      <w:proofErr w:type="gramEnd"/>
      <w:r w:rsidR="000A07C9" w:rsidRPr="000A07C9">
        <w:rPr>
          <w:bCs/>
          <w:sz w:val="28"/>
          <w:szCs w:val="28"/>
        </w:rPr>
        <w:t xml:space="preserve">. </w:t>
      </w:r>
      <w:r w:rsidR="005C4539">
        <w:rPr>
          <w:bCs/>
          <w:sz w:val="28"/>
          <w:szCs w:val="28"/>
        </w:rPr>
        <w:t>№</w:t>
      </w:r>
      <w:r w:rsidR="000A07C9" w:rsidRPr="000A07C9">
        <w:rPr>
          <w:bCs/>
          <w:sz w:val="28"/>
          <w:szCs w:val="28"/>
        </w:rPr>
        <w:t xml:space="preserve"> 1071 </w:t>
      </w:r>
      <w:r w:rsidR="00D5385D">
        <w:rPr>
          <w:bCs/>
          <w:sz w:val="28"/>
          <w:szCs w:val="28"/>
        </w:rPr>
        <w:br/>
      </w:r>
      <w:r w:rsidR="005C4539">
        <w:rPr>
          <w:bCs/>
          <w:sz w:val="28"/>
          <w:szCs w:val="28"/>
        </w:rPr>
        <w:t>«</w:t>
      </w:r>
      <w:r w:rsidR="000A07C9" w:rsidRPr="000A07C9">
        <w:rPr>
          <w:bCs/>
          <w:sz w:val="28"/>
          <w:szCs w:val="28"/>
        </w:rPr>
        <w:t xml:space="preserve">О выплате денежного довольствия военнослужащим, проходящим военную службу в воинских формированиях, дислоцированных </w:t>
      </w:r>
      <w:r w:rsidR="00D5385D">
        <w:rPr>
          <w:bCs/>
          <w:sz w:val="28"/>
          <w:szCs w:val="28"/>
        </w:rPr>
        <w:br/>
      </w:r>
      <w:r w:rsidR="000A07C9" w:rsidRPr="000A07C9">
        <w:rPr>
          <w:bCs/>
          <w:sz w:val="28"/>
          <w:szCs w:val="28"/>
        </w:rPr>
        <w:t>за пределами территории Российской Федерации, а также военнослужащим, выполняющим задачи в условиях чрезвычайного положения, при вооруженных конфликтах</w:t>
      </w:r>
      <w:r w:rsidR="005C4539">
        <w:rPr>
          <w:bCs/>
          <w:sz w:val="28"/>
          <w:szCs w:val="28"/>
        </w:rPr>
        <w:t>»</w:t>
      </w:r>
      <w:r w:rsidR="000A07C9" w:rsidRPr="000A07C9">
        <w:rPr>
          <w:bCs/>
          <w:sz w:val="28"/>
          <w:szCs w:val="28"/>
        </w:rPr>
        <w:t xml:space="preserve"> </w:t>
      </w:r>
      <w:r w:rsidR="005C4539">
        <w:rPr>
          <w:bCs/>
          <w:sz w:val="28"/>
          <w:szCs w:val="28"/>
        </w:rPr>
        <w:t xml:space="preserve">и </w:t>
      </w:r>
      <w:r w:rsidR="005C4539" w:rsidRPr="005C4539">
        <w:rPr>
          <w:bCs/>
          <w:sz w:val="28"/>
          <w:szCs w:val="28"/>
        </w:rPr>
        <w:t>от 29</w:t>
      </w:r>
      <w:r w:rsidR="005C4539">
        <w:rPr>
          <w:bCs/>
          <w:sz w:val="28"/>
          <w:szCs w:val="28"/>
        </w:rPr>
        <w:t xml:space="preserve"> декабря </w:t>
      </w:r>
      <w:r w:rsidR="005C4539" w:rsidRPr="005C4539">
        <w:rPr>
          <w:bCs/>
          <w:sz w:val="28"/>
          <w:szCs w:val="28"/>
        </w:rPr>
        <w:t>2011</w:t>
      </w:r>
      <w:r w:rsidR="005C4539">
        <w:rPr>
          <w:bCs/>
          <w:sz w:val="28"/>
          <w:szCs w:val="28"/>
        </w:rPr>
        <w:t xml:space="preserve"> г. №</w:t>
      </w:r>
      <w:r w:rsidR="005C4539" w:rsidRPr="005C4539">
        <w:rPr>
          <w:bCs/>
          <w:sz w:val="28"/>
          <w:szCs w:val="28"/>
        </w:rPr>
        <w:t xml:space="preserve"> 1174</w:t>
      </w:r>
      <w:r w:rsidR="005C4539">
        <w:rPr>
          <w:bCs/>
          <w:sz w:val="28"/>
          <w:szCs w:val="28"/>
        </w:rPr>
        <w:t xml:space="preserve"> «</w:t>
      </w:r>
      <w:r w:rsidR="005C4539" w:rsidRPr="005C4539">
        <w:rPr>
          <w:bCs/>
          <w:sz w:val="28"/>
          <w:szCs w:val="28"/>
        </w:rPr>
        <w:t xml:space="preserve">О дополнительных выплатах отдельным категориям военнослужащих </w:t>
      </w:r>
      <w:r w:rsidR="0002780C">
        <w:rPr>
          <w:bCs/>
          <w:sz w:val="28"/>
          <w:szCs w:val="28"/>
        </w:rPr>
        <w:br/>
      </w:r>
      <w:r w:rsidR="005C4539" w:rsidRPr="005C4539">
        <w:rPr>
          <w:bCs/>
          <w:sz w:val="28"/>
          <w:szCs w:val="28"/>
        </w:rPr>
        <w:t>и сотрудников федеральных органов исполнительной власти</w:t>
      </w:r>
      <w:r w:rsidR="005C4539">
        <w:rPr>
          <w:bCs/>
          <w:sz w:val="28"/>
          <w:szCs w:val="28"/>
        </w:rPr>
        <w:t>»</w:t>
      </w:r>
      <w:proofErr w:type="gramStart"/>
      <w:r w:rsidR="0002780C">
        <w:rPr>
          <w:bCs/>
          <w:sz w:val="28"/>
          <w:szCs w:val="28"/>
        </w:rPr>
        <w:t>.»</w:t>
      </w:r>
      <w:proofErr w:type="gramEnd"/>
      <w:r w:rsidR="0002780C">
        <w:rPr>
          <w:bCs/>
          <w:sz w:val="28"/>
          <w:szCs w:val="28"/>
        </w:rPr>
        <w:t>.</w:t>
      </w:r>
      <w:r w:rsidR="002408D0">
        <w:rPr>
          <w:bCs/>
          <w:sz w:val="28"/>
          <w:szCs w:val="28"/>
        </w:rPr>
        <w:t xml:space="preserve"> </w:t>
      </w:r>
    </w:p>
    <w:p w:rsidR="00464B25" w:rsidRDefault="00EE42EF" w:rsidP="00542EAB">
      <w:pPr>
        <w:tabs>
          <w:tab w:val="left" w:pos="4253"/>
        </w:tabs>
        <w:spacing w:line="264" w:lineRule="auto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4</w:t>
      </w:r>
      <w:r w:rsidR="00464B25">
        <w:rPr>
          <w:rFonts w:eastAsia="Calibri"/>
          <w:sz w:val="28"/>
          <w:szCs w:val="28"/>
          <w:lang w:eastAsia="en-US"/>
        </w:rPr>
        <w:t>. </w:t>
      </w:r>
      <w:r w:rsidR="00582A0D">
        <w:rPr>
          <w:rFonts w:eastAsia="Calibri"/>
          <w:sz w:val="28"/>
          <w:szCs w:val="28"/>
          <w:lang w:eastAsia="en-US"/>
        </w:rPr>
        <w:t>П</w:t>
      </w:r>
      <w:r w:rsidR="00464B25">
        <w:rPr>
          <w:rFonts w:eastAsia="Calibri"/>
          <w:sz w:val="28"/>
          <w:szCs w:val="28"/>
          <w:lang w:eastAsia="en-US"/>
        </w:rPr>
        <w:t>ункт 129 изложить в следующей редакции:</w:t>
      </w:r>
    </w:p>
    <w:p w:rsidR="00C65A8E" w:rsidRDefault="00464B25" w:rsidP="00542EAB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«129. </w:t>
      </w:r>
      <w:proofErr w:type="gramStart"/>
      <w:r w:rsidR="001F248E" w:rsidRPr="001F248E">
        <w:rPr>
          <w:rFonts w:eastAsia="Calibri"/>
          <w:sz w:val="28"/>
          <w:szCs w:val="28"/>
          <w:lang w:eastAsia="en-US"/>
        </w:rPr>
        <w:t xml:space="preserve">В случаях самовольного оставления военнослужащими </w:t>
      </w:r>
      <w:r w:rsidR="00170374">
        <w:rPr>
          <w:rFonts w:eastAsia="Calibri"/>
          <w:sz w:val="28"/>
          <w:szCs w:val="28"/>
          <w:lang w:eastAsia="en-US"/>
        </w:rPr>
        <w:br/>
      </w:r>
      <w:r w:rsidR="00170374" w:rsidRPr="007B4B83">
        <w:rPr>
          <w:rFonts w:eastAsia="Calibri"/>
          <w:sz w:val="28"/>
          <w:szCs w:val="28"/>
          <w:lang w:eastAsia="en-US"/>
        </w:rPr>
        <w:t xml:space="preserve">по призыву </w:t>
      </w:r>
      <w:r w:rsidR="001F248E" w:rsidRPr="007B4B83">
        <w:rPr>
          <w:rFonts w:eastAsia="Calibri"/>
          <w:sz w:val="28"/>
          <w:szCs w:val="28"/>
          <w:lang w:eastAsia="en-US"/>
        </w:rPr>
        <w:t>воинской части или места военной службы</w:t>
      </w:r>
      <w:r w:rsidR="00B668A0" w:rsidRPr="007B4B83">
        <w:rPr>
          <w:rFonts w:eastAsia="Calibri"/>
          <w:sz w:val="28"/>
          <w:szCs w:val="28"/>
          <w:lang w:eastAsia="en-US"/>
        </w:rPr>
        <w:t>,</w:t>
      </w:r>
      <w:r w:rsidR="001F248E" w:rsidRPr="007B4B83">
        <w:rPr>
          <w:rFonts w:eastAsia="Calibri"/>
          <w:sz w:val="28"/>
          <w:szCs w:val="28"/>
          <w:lang w:eastAsia="en-US"/>
        </w:rPr>
        <w:t xml:space="preserve"> </w:t>
      </w:r>
      <w:r w:rsidR="00170374" w:rsidRPr="007B4B83">
        <w:rPr>
          <w:rFonts w:eastAsia="Calibri"/>
          <w:sz w:val="28"/>
          <w:szCs w:val="28"/>
          <w:lang w:eastAsia="en-US"/>
        </w:rPr>
        <w:t xml:space="preserve">неявки </w:t>
      </w:r>
      <w:r w:rsidR="00685BE2">
        <w:rPr>
          <w:rFonts w:eastAsia="Calibri"/>
          <w:sz w:val="28"/>
          <w:szCs w:val="28"/>
          <w:lang w:eastAsia="en-US"/>
        </w:rPr>
        <w:t xml:space="preserve">их </w:t>
      </w:r>
      <w:r w:rsidR="00170374" w:rsidRPr="007B4B83">
        <w:rPr>
          <w:rFonts w:eastAsia="Calibri"/>
          <w:sz w:val="28"/>
          <w:szCs w:val="28"/>
          <w:lang w:eastAsia="en-US"/>
        </w:rPr>
        <w:t xml:space="preserve">в срок </w:t>
      </w:r>
      <w:r w:rsidR="00170374" w:rsidRPr="007B4B83">
        <w:rPr>
          <w:rFonts w:eastAsia="Calibri"/>
          <w:sz w:val="28"/>
          <w:szCs w:val="28"/>
          <w:lang w:eastAsia="en-US"/>
        </w:rPr>
        <w:br/>
        <w:t xml:space="preserve">на службу, </w:t>
      </w:r>
      <w:r w:rsidR="005055A5" w:rsidRPr="007B4B83">
        <w:rPr>
          <w:rFonts w:eastAsia="Calibri"/>
          <w:sz w:val="28"/>
          <w:szCs w:val="28"/>
          <w:lang w:eastAsia="en-US"/>
        </w:rPr>
        <w:t xml:space="preserve">отсутствия </w:t>
      </w:r>
      <w:r w:rsidR="00170374" w:rsidRPr="007B4B83">
        <w:rPr>
          <w:rFonts w:eastAsia="Calibri"/>
          <w:sz w:val="28"/>
          <w:szCs w:val="28"/>
          <w:lang w:eastAsia="en-US"/>
        </w:rPr>
        <w:t xml:space="preserve">военнослужащих по контракту </w:t>
      </w:r>
      <w:r w:rsidR="005055A5" w:rsidRPr="007B4B83">
        <w:rPr>
          <w:rFonts w:eastAsia="Calibri"/>
          <w:sz w:val="28"/>
          <w:szCs w:val="28"/>
          <w:lang w:eastAsia="en-US"/>
        </w:rPr>
        <w:t xml:space="preserve">в воинской части или установленном за пределами воинской части месте военной службы </w:t>
      </w:r>
      <w:r w:rsidR="00170374" w:rsidRPr="007B4B83">
        <w:rPr>
          <w:rFonts w:eastAsia="Calibri"/>
          <w:sz w:val="28"/>
          <w:szCs w:val="28"/>
          <w:lang w:eastAsia="en-US"/>
        </w:rPr>
        <w:t xml:space="preserve">продолжительностью свыше двух суток </w:t>
      </w:r>
      <w:r w:rsidR="00DF4632" w:rsidRPr="007B4B83">
        <w:rPr>
          <w:rFonts w:eastAsia="Calibri"/>
          <w:sz w:val="28"/>
          <w:szCs w:val="28"/>
          <w:lang w:eastAsia="en-US"/>
        </w:rPr>
        <w:t>по неустановленным причинам</w:t>
      </w:r>
      <w:r w:rsidR="00170374" w:rsidRPr="007B4B83">
        <w:rPr>
          <w:rFonts w:eastAsia="Calibri"/>
          <w:sz w:val="28"/>
          <w:szCs w:val="28"/>
          <w:lang w:eastAsia="en-US"/>
        </w:rPr>
        <w:t xml:space="preserve"> </w:t>
      </w:r>
      <w:r w:rsidR="001F248E" w:rsidRPr="001F248E">
        <w:rPr>
          <w:rFonts w:eastAsia="Calibri"/>
          <w:sz w:val="28"/>
          <w:szCs w:val="28"/>
          <w:lang w:eastAsia="en-US"/>
        </w:rPr>
        <w:t xml:space="preserve">выплата денежного довольствия им приостанавливается со дня самовольного оставления воинской части или места военной службы, </w:t>
      </w:r>
      <w:r w:rsidR="00170374" w:rsidRPr="00B668A0">
        <w:rPr>
          <w:rFonts w:eastAsia="Calibri"/>
          <w:sz w:val="28"/>
          <w:szCs w:val="28"/>
          <w:lang w:eastAsia="en-US"/>
        </w:rPr>
        <w:t>неявки в срок</w:t>
      </w:r>
      <w:proofErr w:type="gramEnd"/>
      <w:r w:rsidR="00170374" w:rsidRPr="00B668A0">
        <w:rPr>
          <w:rFonts w:eastAsia="Calibri"/>
          <w:sz w:val="28"/>
          <w:szCs w:val="28"/>
          <w:lang w:eastAsia="en-US"/>
        </w:rPr>
        <w:t xml:space="preserve"> на службу</w:t>
      </w:r>
      <w:r w:rsidR="00170374">
        <w:rPr>
          <w:rFonts w:eastAsia="Calibri"/>
          <w:sz w:val="28"/>
          <w:szCs w:val="28"/>
          <w:lang w:eastAsia="en-US"/>
        </w:rPr>
        <w:t xml:space="preserve">, </w:t>
      </w:r>
      <w:r w:rsidR="00606680">
        <w:rPr>
          <w:rFonts w:eastAsia="Calibri"/>
          <w:sz w:val="28"/>
          <w:szCs w:val="28"/>
          <w:lang w:eastAsia="en-US"/>
        </w:rPr>
        <w:t>отсутствия в воинской части или установленном за пределами воин</w:t>
      </w:r>
      <w:r w:rsidR="00170374">
        <w:rPr>
          <w:rFonts w:eastAsia="Calibri"/>
          <w:sz w:val="28"/>
          <w:szCs w:val="28"/>
          <w:lang w:eastAsia="en-US"/>
        </w:rPr>
        <w:t>ской части месте военной службы</w:t>
      </w:r>
      <w:r w:rsidR="00C65A8E">
        <w:rPr>
          <w:rFonts w:eastAsia="Calibri"/>
          <w:sz w:val="28"/>
          <w:szCs w:val="28"/>
          <w:lang w:eastAsia="en-US"/>
        </w:rPr>
        <w:t>.</w:t>
      </w:r>
    </w:p>
    <w:p w:rsidR="00464B25" w:rsidRDefault="00464B25" w:rsidP="00542EAB">
      <w:pPr>
        <w:tabs>
          <w:tab w:val="left" w:pos="4253"/>
        </w:tabs>
        <w:spacing w:line="264" w:lineRule="auto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Дата, с которой приостанавливается выплата денежного довольствия, объявляется в приказе Росгвардии, командира (начальника).</w:t>
      </w:r>
    </w:p>
    <w:p w:rsidR="00464B25" w:rsidRDefault="00464B25" w:rsidP="00542EAB">
      <w:pPr>
        <w:tabs>
          <w:tab w:val="left" w:pos="4253"/>
        </w:tabs>
        <w:spacing w:line="264" w:lineRule="auto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Выплата денежного довольствия </w:t>
      </w:r>
      <w:r w:rsidR="00170374" w:rsidRPr="00B034C8">
        <w:rPr>
          <w:rFonts w:eastAsia="Calibri"/>
          <w:sz w:val="28"/>
          <w:szCs w:val="28"/>
          <w:lang w:eastAsia="en-US"/>
        </w:rPr>
        <w:t>таким</w:t>
      </w:r>
      <w:r>
        <w:rPr>
          <w:rFonts w:eastAsia="Calibri"/>
          <w:sz w:val="28"/>
          <w:szCs w:val="28"/>
          <w:lang w:eastAsia="en-US"/>
        </w:rPr>
        <w:t xml:space="preserve"> военнослужащим возобновляется со дня, указанного в приказе Росгвардии, командира (начальника), по результатам разбирательства, проведенного по указанным в настоящем пункте фактам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464B25" w:rsidRDefault="00EE42EF" w:rsidP="00542EAB">
      <w:pPr>
        <w:tabs>
          <w:tab w:val="left" w:pos="4253"/>
        </w:tabs>
        <w:spacing w:line="264" w:lineRule="auto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5</w:t>
      </w:r>
      <w:r w:rsidR="00464B25">
        <w:rPr>
          <w:rFonts w:eastAsia="Calibri"/>
          <w:sz w:val="28"/>
          <w:szCs w:val="28"/>
          <w:lang w:eastAsia="en-US"/>
        </w:rPr>
        <w:t>. </w:t>
      </w:r>
      <w:r w:rsidR="00656EBA">
        <w:rPr>
          <w:rFonts w:eastAsia="Calibri"/>
          <w:sz w:val="28"/>
          <w:szCs w:val="28"/>
          <w:lang w:eastAsia="en-US"/>
        </w:rPr>
        <w:t>П</w:t>
      </w:r>
      <w:r w:rsidR="00464B25">
        <w:rPr>
          <w:rFonts w:eastAsia="Calibri"/>
          <w:sz w:val="28"/>
          <w:szCs w:val="28"/>
          <w:lang w:eastAsia="en-US"/>
        </w:rPr>
        <w:t>ункт 130 изложить в следующей редакции:</w:t>
      </w:r>
    </w:p>
    <w:p w:rsidR="00170374" w:rsidRPr="007B4B83" w:rsidRDefault="00464B25" w:rsidP="00170374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4B83">
        <w:rPr>
          <w:rFonts w:eastAsia="Calibri"/>
          <w:sz w:val="28"/>
          <w:szCs w:val="28"/>
          <w:lang w:eastAsia="en-US"/>
        </w:rPr>
        <w:t>«130. </w:t>
      </w:r>
      <w:r w:rsidR="00170374" w:rsidRPr="007B4B83">
        <w:rPr>
          <w:rFonts w:eastAsia="Calibri"/>
          <w:bCs/>
          <w:sz w:val="28"/>
          <w:szCs w:val="28"/>
          <w:lang w:eastAsia="en-US"/>
        </w:rPr>
        <w:t>Денежное довольствие не выплачивается:</w:t>
      </w:r>
    </w:p>
    <w:p w:rsidR="007B4B83" w:rsidRPr="007B4B83" w:rsidRDefault="00170374" w:rsidP="00170374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4B83">
        <w:rPr>
          <w:rFonts w:eastAsia="Calibri"/>
          <w:bCs/>
          <w:sz w:val="28"/>
          <w:szCs w:val="28"/>
          <w:lang w:eastAsia="en-US"/>
        </w:rPr>
        <w:t xml:space="preserve">военнослужащим по контракту – за периоды отсутствия </w:t>
      </w:r>
      <w:r w:rsidRPr="007B4B83">
        <w:rPr>
          <w:rFonts w:eastAsia="Calibri"/>
          <w:bCs/>
          <w:sz w:val="28"/>
          <w:szCs w:val="28"/>
          <w:lang w:eastAsia="en-US"/>
        </w:rPr>
        <w:br/>
        <w:t xml:space="preserve">без уважительных причин в воинской части или установленном </w:t>
      </w:r>
      <w:r w:rsidRPr="007B4B83">
        <w:rPr>
          <w:rFonts w:eastAsia="Calibri"/>
          <w:bCs/>
          <w:sz w:val="28"/>
          <w:szCs w:val="28"/>
          <w:lang w:eastAsia="en-US"/>
        </w:rPr>
        <w:br/>
        <w:t xml:space="preserve">за пределами воинской части месте военной службы продолжительностью свыше двух суток, </w:t>
      </w:r>
    </w:p>
    <w:p w:rsidR="00170374" w:rsidRPr="007B4B83" w:rsidRDefault="00170374" w:rsidP="00170374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7B4B83">
        <w:rPr>
          <w:rFonts w:eastAsia="Calibri"/>
          <w:bCs/>
          <w:sz w:val="28"/>
          <w:szCs w:val="28"/>
          <w:lang w:eastAsia="en-US"/>
        </w:rPr>
        <w:t xml:space="preserve">военнослужащим по призыву – за периоды самовольного оставления воинской части или установленного за пределами воинской части места военной службы, неявки </w:t>
      </w:r>
      <w:r w:rsidR="00613955">
        <w:rPr>
          <w:rFonts w:eastAsia="Calibri"/>
          <w:bCs/>
          <w:sz w:val="28"/>
          <w:szCs w:val="28"/>
          <w:lang w:eastAsia="en-US"/>
        </w:rPr>
        <w:t xml:space="preserve">их </w:t>
      </w:r>
      <w:r w:rsidRPr="007B4B83">
        <w:rPr>
          <w:rFonts w:eastAsia="Calibri"/>
          <w:bCs/>
          <w:sz w:val="28"/>
          <w:szCs w:val="28"/>
          <w:lang w:eastAsia="en-US"/>
        </w:rPr>
        <w:t>в срок на службу без уважительных причин продолжительностью свыше двух суток, за исключением дополнительной ежемесячной выплаты, предусмотренной пунктом 78 настоящего Порядка, военнослужащим по призыву из числа детей-сирот и детей, оставшихся без попечения родителей.</w:t>
      </w:r>
      <w:proofErr w:type="gramEnd"/>
    </w:p>
    <w:p w:rsidR="00903721" w:rsidRPr="007B4B83" w:rsidRDefault="00903721" w:rsidP="00170374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4B83">
        <w:rPr>
          <w:rFonts w:eastAsia="Calibri"/>
          <w:bCs/>
          <w:sz w:val="28"/>
          <w:szCs w:val="28"/>
          <w:lang w:eastAsia="en-US"/>
        </w:rPr>
        <w:t>Периоды невыплаты денежного довольствия в указанных случаях определяются приказом соответствующего командира (начальника).</w:t>
      </w:r>
    </w:p>
    <w:p w:rsidR="00464B25" w:rsidRDefault="00DE5D27" w:rsidP="00542EAB">
      <w:pPr>
        <w:tabs>
          <w:tab w:val="left" w:pos="4253"/>
        </w:tabs>
        <w:spacing w:line="264" w:lineRule="auto"/>
        <w:ind w:firstLine="709"/>
        <w:jc w:val="both"/>
      </w:pPr>
      <w:r w:rsidRPr="00DE5D27">
        <w:rPr>
          <w:rFonts w:eastAsia="Calibri"/>
          <w:sz w:val="28"/>
          <w:szCs w:val="28"/>
          <w:lang w:eastAsia="en-US"/>
        </w:rPr>
        <w:t>Другие ежемесячные и иные дополнительные выплаты за указанный период указанным военнослужащим не производятся</w:t>
      </w:r>
      <w:proofErr w:type="gramStart"/>
      <w:r w:rsidRPr="00DE5D27">
        <w:rPr>
          <w:rFonts w:eastAsia="Calibri"/>
          <w:sz w:val="28"/>
          <w:szCs w:val="28"/>
          <w:lang w:eastAsia="en-US"/>
        </w:rPr>
        <w:t>.</w:t>
      </w:r>
      <w:r w:rsidR="00464B25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C226C8" w:rsidRDefault="00EE42EF" w:rsidP="00542EAB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C61B18" w:rsidRPr="009F5DEB">
        <w:rPr>
          <w:rFonts w:eastAsia="Calibri"/>
          <w:sz w:val="28"/>
          <w:szCs w:val="28"/>
          <w:lang w:eastAsia="en-US"/>
        </w:rPr>
        <w:t>. </w:t>
      </w:r>
      <w:proofErr w:type="gramStart"/>
      <w:r w:rsidR="00C97E2B" w:rsidRPr="009F5DEB">
        <w:rPr>
          <w:rFonts w:eastAsia="Calibri"/>
          <w:sz w:val="28"/>
          <w:szCs w:val="28"/>
          <w:lang w:eastAsia="en-US"/>
        </w:rPr>
        <w:t xml:space="preserve">Пункт </w:t>
      </w:r>
      <w:r w:rsidR="00C61B18" w:rsidRPr="009F5DEB">
        <w:rPr>
          <w:rFonts w:eastAsia="Calibri"/>
          <w:sz w:val="28"/>
          <w:szCs w:val="28"/>
          <w:lang w:eastAsia="en-US"/>
        </w:rPr>
        <w:t xml:space="preserve">1 </w:t>
      </w:r>
      <w:r w:rsidR="00464B25" w:rsidRPr="009F5DEB">
        <w:rPr>
          <w:rFonts w:eastAsia="Calibri"/>
          <w:sz w:val="28"/>
          <w:szCs w:val="28"/>
          <w:lang w:eastAsia="en-US"/>
        </w:rPr>
        <w:t>Перечн</w:t>
      </w:r>
      <w:r w:rsidR="00C61B18" w:rsidRPr="009F5DEB">
        <w:rPr>
          <w:rFonts w:eastAsia="Calibri"/>
          <w:sz w:val="28"/>
          <w:szCs w:val="28"/>
          <w:lang w:eastAsia="en-US"/>
        </w:rPr>
        <w:t>я</w:t>
      </w:r>
      <w:r w:rsidR="00464B25" w:rsidRPr="009F5DEB">
        <w:rPr>
          <w:rFonts w:eastAsia="Calibri"/>
          <w:sz w:val="28"/>
          <w:szCs w:val="28"/>
          <w:lang w:eastAsia="en-US"/>
        </w:rPr>
        <w:t xml:space="preserve"> воинских должностей, по которым военнослужащим по контракту устанавливается ежемесячная надбавка </w:t>
      </w:r>
      <w:r w:rsidR="009F5DEB" w:rsidRPr="009F5DEB">
        <w:rPr>
          <w:rFonts w:eastAsia="Calibri"/>
          <w:sz w:val="28"/>
          <w:szCs w:val="28"/>
          <w:lang w:eastAsia="en-US"/>
        </w:rPr>
        <w:br/>
      </w:r>
      <w:r w:rsidR="00464B25" w:rsidRPr="009F5DEB">
        <w:rPr>
          <w:rFonts w:eastAsia="Calibri"/>
          <w:sz w:val="28"/>
          <w:szCs w:val="28"/>
          <w:lang w:eastAsia="en-US"/>
        </w:rPr>
        <w:t>за особые условия военной службы в особых условиях военной службы (приложение № 7 к Порядку</w:t>
      </w:r>
      <w:r w:rsidR="0013633E">
        <w:rPr>
          <w:rFonts w:eastAsia="Calibri"/>
          <w:sz w:val="28"/>
          <w:szCs w:val="28"/>
          <w:lang w:eastAsia="en-US"/>
        </w:rPr>
        <w:t xml:space="preserve"> обеспечения денежным довольствие</w:t>
      </w:r>
      <w:r w:rsidR="005610B3">
        <w:rPr>
          <w:rFonts w:eastAsia="Calibri"/>
          <w:sz w:val="28"/>
          <w:szCs w:val="28"/>
          <w:lang w:eastAsia="en-US"/>
        </w:rPr>
        <w:t>м</w:t>
      </w:r>
      <w:r w:rsidR="0013633E">
        <w:rPr>
          <w:rFonts w:eastAsia="Calibri"/>
          <w:sz w:val="28"/>
          <w:szCs w:val="28"/>
          <w:lang w:eastAsia="en-US"/>
        </w:rPr>
        <w:t xml:space="preserve"> </w:t>
      </w:r>
      <w:r w:rsidR="0013633E">
        <w:rPr>
          <w:rFonts w:eastAsia="Calibri"/>
          <w:sz w:val="28"/>
          <w:szCs w:val="28"/>
          <w:lang w:eastAsia="en-US"/>
        </w:rPr>
        <w:br/>
        <w:t>и предоставления отдельных (денежных) выплат в войсках национальной гвардии Российской Федерации, утвержденному приказом Федеральной службы войск национальной гвардии Российской Федерации от 28 ноября 2020 г. № 472 (далее – Порядок</w:t>
      </w:r>
      <w:r w:rsidR="00191153">
        <w:rPr>
          <w:rFonts w:eastAsia="Calibri"/>
          <w:sz w:val="28"/>
          <w:szCs w:val="28"/>
          <w:lang w:eastAsia="en-US"/>
        </w:rPr>
        <w:t>),</w:t>
      </w:r>
      <w:r w:rsidR="009F5DEB" w:rsidRPr="009F5DEB">
        <w:rPr>
          <w:rFonts w:eastAsia="Calibri"/>
          <w:sz w:val="28"/>
          <w:szCs w:val="28"/>
          <w:lang w:eastAsia="en-US"/>
        </w:rPr>
        <w:t xml:space="preserve"> </w:t>
      </w:r>
      <w:r w:rsidR="00464B25" w:rsidRPr="009F5DEB">
        <w:rPr>
          <w:rFonts w:eastAsia="Calibri"/>
          <w:sz w:val="28"/>
          <w:szCs w:val="28"/>
          <w:lang w:eastAsia="en-US"/>
        </w:rPr>
        <w:t>после слов</w:t>
      </w:r>
      <w:proofErr w:type="gramEnd"/>
      <w:r w:rsidR="00464B25" w:rsidRPr="009F5DEB">
        <w:rPr>
          <w:rFonts w:eastAsia="Calibri"/>
          <w:sz w:val="28"/>
          <w:szCs w:val="28"/>
          <w:lang w:eastAsia="en-US"/>
        </w:rPr>
        <w:t xml:space="preserve"> «</w:t>
      </w:r>
      <w:r w:rsidR="009F5DEB" w:rsidRPr="009F5DEB">
        <w:rPr>
          <w:rFonts w:eastAsia="Calibri"/>
          <w:sz w:val="28"/>
          <w:szCs w:val="28"/>
          <w:lang w:eastAsia="en-US"/>
        </w:rPr>
        <w:t xml:space="preserve">в структурных </w:t>
      </w:r>
      <w:r w:rsidR="009F5DEB" w:rsidRPr="009F5DEB">
        <w:rPr>
          <w:rFonts w:eastAsia="Calibri"/>
          <w:sz w:val="28"/>
          <w:szCs w:val="28"/>
          <w:lang w:eastAsia="en-US"/>
        </w:rPr>
        <w:lastRenderedPageBreak/>
        <w:t>подразделениях федерального казенного учреждения «Центральный узел связи войск национальной гвардии Российской Федерации», дислоцированных в г. Москве</w:t>
      </w:r>
      <w:proofErr w:type="gramStart"/>
      <w:r w:rsidR="008410A8" w:rsidRPr="009F5DEB">
        <w:rPr>
          <w:rFonts w:eastAsia="Calibri"/>
          <w:sz w:val="28"/>
          <w:szCs w:val="28"/>
          <w:lang w:eastAsia="en-US"/>
        </w:rPr>
        <w:t>,</w:t>
      </w:r>
      <w:r w:rsidR="00464B25" w:rsidRPr="009F5DEB">
        <w:rPr>
          <w:rFonts w:eastAsia="Calibri"/>
          <w:sz w:val="28"/>
          <w:szCs w:val="28"/>
          <w:lang w:eastAsia="en-US"/>
        </w:rPr>
        <w:t>»</w:t>
      </w:r>
      <w:proofErr w:type="gramEnd"/>
      <w:r w:rsidR="00464B25" w:rsidRPr="009F5DEB">
        <w:rPr>
          <w:rFonts w:eastAsia="Calibri"/>
          <w:sz w:val="28"/>
          <w:szCs w:val="28"/>
          <w:lang w:eastAsia="en-US"/>
        </w:rPr>
        <w:t xml:space="preserve"> дополнить словами «в федерально</w:t>
      </w:r>
      <w:r w:rsidR="008410A8" w:rsidRPr="009F5DEB">
        <w:rPr>
          <w:rFonts w:eastAsia="Calibri"/>
          <w:sz w:val="28"/>
          <w:szCs w:val="28"/>
          <w:lang w:eastAsia="en-US"/>
        </w:rPr>
        <w:t>м</w:t>
      </w:r>
      <w:r w:rsidR="00464B25" w:rsidRPr="009F5DEB">
        <w:rPr>
          <w:rFonts w:eastAsia="Calibri"/>
          <w:sz w:val="28"/>
          <w:szCs w:val="28"/>
          <w:lang w:eastAsia="en-US"/>
        </w:rPr>
        <w:t xml:space="preserve"> государственно</w:t>
      </w:r>
      <w:r w:rsidR="008410A8" w:rsidRPr="009F5DEB">
        <w:rPr>
          <w:rFonts w:eastAsia="Calibri"/>
          <w:sz w:val="28"/>
          <w:szCs w:val="28"/>
          <w:lang w:eastAsia="en-US"/>
        </w:rPr>
        <w:t>м</w:t>
      </w:r>
      <w:r w:rsidR="00464B25" w:rsidRPr="009F5DEB">
        <w:rPr>
          <w:rFonts w:eastAsia="Calibri"/>
          <w:sz w:val="28"/>
          <w:szCs w:val="28"/>
          <w:lang w:eastAsia="en-US"/>
        </w:rPr>
        <w:t xml:space="preserve"> казенно</w:t>
      </w:r>
      <w:r w:rsidR="008410A8" w:rsidRPr="009F5DEB">
        <w:rPr>
          <w:rFonts w:eastAsia="Calibri"/>
          <w:sz w:val="28"/>
          <w:szCs w:val="28"/>
          <w:lang w:eastAsia="en-US"/>
        </w:rPr>
        <w:t>м</w:t>
      </w:r>
      <w:r w:rsidR="00464B25" w:rsidRPr="009F5DEB">
        <w:rPr>
          <w:rFonts w:eastAsia="Calibri"/>
          <w:sz w:val="28"/>
          <w:szCs w:val="28"/>
          <w:lang w:eastAsia="en-US"/>
        </w:rPr>
        <w:t xml:space="preserve"> учреждени</w:t>
      </w:r>
      <w:r w:rsidR="008410A8" w:rsidRPr="009F5DEB">
        <w:rPr>
          <w:rFonts w:eastAsia="Calibri"/>
          <w:sz w:val="28"/>
          <w:szCs w:val="28"/>
          <w:lang w:eastAsia="en-US"/>
        </w:rPr>
        <w:t>и</w:t>
      </w:r>
      <w:r w:rsidR="00464B25" w:rsidRPr="009F5DEB">
        <w:rPr>
          <w:rFonts w:eastAsia="Calibri"/>
          <w:sz w:val="28"/>
          <w:szCs w:val="28"/>
          <w:lang w:eastAsia="en-US"/>
        </w:rPr>
        <w:t xml:space="preserve"> «Главный центр научных исследований войск национальной гвардии Российской Федерации»</w:t>
      </w:r>
      <w:r w:rsidR="00EE6B17" w:rsidRPr="009F5DEB">
        <w:rPr>
          <w:rFonts w:eastAsia="Calibri"/>
          <w:sz w:val="28"/>
          <w:szCs w:val="28"/>
          <w:lang w:eastAsia="en-US"/>
        </w:rPr>
        <w:t>».</w:t>
      </w:r>
    </w:p>
    <w:p w:rsidR="003657E8" w:rsidRDefault="00EE42EF" w:rsidP="00542EAB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3657E8">
        <w:rPr>
          <w:rFonts w:eastAsia="Calibri"/>
          <w:sz w:val="28"/>
          <w:szCs w:val="28"/>
          <w:lang w:eastAsia="en-US"/>
        </w:rPr>
        <w:t>. </w:t>
      </w:r>
      <w:proofErr w:type="gramStart"/>
      <w:r w:rsidR="00191153">
        <w:rPr>
          <w:rFonts w:eastAsia="Calibri"/>
          <w:sz w:val="28"/>
          <w:szCs w:val="28"/>
          <w:lang w:eastAsia="en-US"/>
        </w:rPr>
        <w:t xml:space="preserve">Пункт 3 </w:t>
      </w:r>
      <w:r w:rsidR="001F60DB">
        <w:rPr>
          <w:rFonts w:eastAsia="Calibri"/>
          <w:sz w:val="28"/>
          <w:szCs w:val="28"/>
          <w:lang w:eastAsia="en-US"/>
        </w:rPr>
        <w:t>П</w:t>
      </w:r>
      <w:r w:rsidR="003657E8" w:rsidRPr="003657E8">
        <w:rPr>
          <w:rFonts w:eastAsia="Calibri"/>
          <w:bCs/>
          <w:sz w:val="28"/>
          <w:szCs w:val="28"/>
          <w:lang w:eastAsia="en-US"/>
        </w:rPr>
        <w:t>ереч</w:t>
      </w:r>
      <w:r w:rsidR="00191153">
        <w:rPr>
          <w:rFonts w:eastAsia="Calibri"/>
          <w:bCs/>
          <w:sz w:val="28"/>
          <w:szCs w:val="28"/>
          <w:lang w:eastAsia="en-US"/>
        </w:rPr>
        <w:t>ня</w:t>
      </w:r>
      <w:r w:rsidR="003657E8" w:rsidRPr="003657E8">
        <w:rPr>
          <w:rFonts w:eastAsia="Calibri"/>
          <w:bCs/>
          <w:sz w:val="28"/>
          <w:szCs w:val="28"/>
          <w:lang w:eastAsia="en-US"/>
        </w:rPr>
        <w:t xml:space="preserve"> воинских должностей руководителей, командиров (начальников) воинских частей, учреждений и подразделений войск национальной гвардии Российской Федерации и их структурных подразделений, а также воинских должностей, исполнение обязанностей по которым связано с руководством подразделениями, при замещении которых военнослужащим по контракту выплачивается ежемесячная надбавка за особые условия военной службы (приложение № 9 к Порядку)</w:t>
      </w:r>
      <w:r w:rsidR="00191153">
        <w:rPr>
          <w:rFonts w:eastAsia="Calibri"/>
          <w:bCs/>
          <w:sz w:val="28"/>
          <w:szCs w:val="28"/>
          <w:lang w:eastAsia="en-US"/>
        </w:rPr>
        <w:t xml:space="preserve">, </w:t>
      </w:r>
      <w:r w:rsidR="00285C44">
        <w:rPr>
          <w:rFonts w:eastAsia="Calibri"/>
          <w:bCs/>
          <w:sz w:val="28"/>
          <w:szCs w:val="28"/>
          <w:lang w:eastAsia="en-US"/>
        </w:rPr>
        <w:t>д</w:t>
      </w:r>
      <w:r w:rsidR="00BB2C5F">
        <w:rPr>
          <w:rFonts w:eastAsia="Calibri"/>
          <w:sz w:val="28"/>
          <w:szCs w:val="28"/>
          <w:lang w:eastAsia="en-US"/>
        </w:rPr>
        <w:t>ополнить подпунктом 3.6 следующего содержания:</w:t>
      </w:r>
      <w:proofErr w:type="gramEnd"/>
    </w:p>
    <w:p w:rsidR="00BB2C5F" w:rsidRPr="00BB2C5F" w:rsidRDefault="00285C44" w:rsidP="00542EAB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BB2C5F" w:rsidRPr="00BB2C5F">
        <w:rPr>
          <w:rFonts w:eastAsia="Calibri"/>
          <w:sz w:val="28"/>
          <w:szCs w:val="28"/>
          <w:lang w:eastAsia="en-US"/>
        </w:rPr>
        <w:t>3.</w:t>
      </w:r>
      <w:r w:rsidR="004D2E79">
        <w:rPr>
          <w:rFonts w:eastAsia="Calibri"/>
          <w:sz w:val="28"/>
          <w:szCs w:val="28"/>
          <w:lang w:eastAsia="en-US"/>
        </w:rPr>
        <w:t>6</w:t>
      </w:r>
      <w:r w:rsidR="00BB2C5F" w:rsidRPr="00BB2C5F">
        <w:rPr>
          <w:rFonts w:eastAsia="Calibri"/>
          <w:sz w:val="28"/>
          <w:szCs w:val="28"/>
          <w:lang w:eastAsia="en-US"/>
        </w:rPr>
        <w:t>.</w:t>
      </w:r>
      <w:r w:rsidR="00ED240D">
        <w:rPr>
          <w:rFonts w:eastAsia="Calibri"/>
          <w:sz w:val="28"/>
          <w:szCs w:val="28"/>
          <w:lang w:eastAsia="en-US"/>
        </w:rPr>
        <w:t> </w:t>
      </w:r>
      <w:r w:rsidR="00BB2C5F" w:rsidRPr="00BB2C5F">
        <w:rPr>
          <w:rFonts w:eastAsia="Calibri"/>
          <w:sz w:val="28"/>
          <w:szCs w:val="28"/>
          <w:lang w:eastAsia="en-US"/>
        </w:rPr>
        <w:t xml:space="preserve">Военнослужащим по контракту, занимающим подлежащие комплектованию офицерами воинские должности заместителей (всех наименований) </w:t>
      </w:r>
      <w:r w:rsidR="005D4391">
        <w:rPr>
          <w:rFonts w:eastAsia="Calibri"/>
          <w:sz w:val="28"/>
          <w:szCs w:val="28"/>
          <w:lang w:eastAsia="en-US"/>
        </w:rPr>
        <w:t>начальника Управления по делам архивов Федеральной службы войск национальной гвардии Российской Федерации</w:t>
      </w:r>
      <w:r w:rsidR="00191153">
        <w:rPr>
          <w:rFonts w:eastAsia="Calibri"/>
          <w:sz w:val="28"/>
          <w:szCs w:val="28"/>
          <w:lang w:eastAsia="en-US"/>
        </w:rPr>
        <w:t xml:space="preserve">, – </w:t>
      </w:r>
      <w:r w:rsidR="00BB2C5F">
        <w:rPr>
          <w:rFonts w:eastAsia="Calibri"/>
          <w:sz w:val="28"/>
          <w:szCs w:val="28"/>
          <w:lang w:eastAsia="en-US"/>
        </w:rPr>
        <w:t>в размере 15</w:t>
      </w:r>
      <w:r w:rsidR="00BB2C5F" w:rsidRPr="00BB2C5F">
        <w:rPr>
          <w:rFonts w:eastAsia="Calibri"/>
          <w:sz w:val="28"/>
          <w:szCs w:val="28"/>
          <w:lang w:eastAsia="en-US"/>
        </w:rPr>
        <w:t xml:space="preserve"> процентов оклада по воинской должности.</w:t>
      </w:r>
    </w:p>
    <w:p w:rsidR="00BB2C5F" w:rsidRPr="003657E8" w:rsidRDefault="00BB2C5F" w:rsidP="00542EAB">
      <w:pPr>
        <w:tabs>
          <w:tab w:val="left" w:pos="4253"/>
        </w:tabs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2C5F">
        <w:rPr>
          <w:rFonts w:eastAsia="Calibri"/>
          <w:sz w:val="28"/>
          <w:szCs w:val="28"/>
          <w:lang w:eastAsia="en-US"/>
        </w:rPr>
        <w:t xml:space="preserve">При возникновении у военнослужащего права на установление ежемесячной надбавки за особые условия военной службы </w:t>
      </w:r>
      <w:r w:rsidR="00DD1836">
        <w:rPr>
          <w:rFonts w:eastAsia="Calibri"/>
          <w:sz w:val="28"/>
          <w:szCs w:val="28"/>
          <w:lang w:eastAsia="en-US"/>
        </w:rPr>
        <w:br/>
      </w:r>
      <w:r w:rsidRPr="00BB2C5F">
        <w:rPr>
          <w:rFonts w:eastAsia="Calibri"/>
          <w:sz w:val="28"/>
          <w:szCs w:val="28"/>
          <w:lang w:eastAsia="en-US"/>
        </w:rPr>
        <w:t xml:space="preserve">одновременно по основаниям, предусмотренным настоящим подпунктом </w:t>
      </w:r>
      <w:r w:rsidR="00DD1836">
        <w:rPr>
          <w:rFonts w:eastAsia="Calibri"/>
          <w:sz w:val="28"/>
          <w:szCs w:val="28"/>
          <w:lang w:eastAsia="en-US"/>
        </w:rPr>
        <w:br/>
      </w:r>
      <w:r w:rsidRPr="00BB2C5F">
        <w:rPr>
          <w:rFonts w:eastAsia="Calibri"/>
          <w:sz w:val="28"/>
          <w:szCs w:val="28"/>
          <w:lang w:eastAsia="en-US"/>
        </w:rPr>
        <w:t xml:space="preserve">и </w:t>
      </w:r>
      <w:r w:rsidR="00EC560F">
        <w:rPr>
          <w:rFonts w:eastAsia="Calibri"/>
          <w:sz w:val="28"/>
          <w:szCs w:val="28"/>
          <w:lang w:eastAsia="en-US"/>
        </w:rPr>
        <w:t>подпунктом 3.4</w:t>
      </w:r>
      <w:r w:rsidRPr="00BB2C5F">
        <w:rPr>
          <w:rFonts w:eastAsia="Calibri"/>
          <w:sz w:val="28"/>
          <w:szCs w:val="28"/>
          <w:lang w:eastAsia="en-US"/>
        </w:rPr>
        <w:t xml:space="preserve"> настоящего Перечня, выплата ежемесячной надбавки </w:t>
      </w:r>
      <w:r w:rsidR="00DD1836">
        <w:rPr>
          <w:rFonts w:eastAsia="Calibri"/>
          <w:sz w:val="28"/>
          <w:szCs w:val="28"/>
          <w:lang w:eastAsia="en-US"/>
        </w:rPr>
        <w:br/>
      </w:r>
      <w:r w:rsidRPr="00BB2C5F">
        <w:rPr>
          <w:rFonts w:eastAsia="Calibri"/>
          <w:sz w:val="28"/>
          <w:szCs w:val="28"/>
          <w:lang w:eastAsia="en-US"/>
        </w:rPr>
        <w:t>за особые условия военной службы производится по одному основанию, по которому предусмотрен более высокий размер ежемесячной надбавки за особые условия военной службы</w:t>
      </w:r>
      <w:proofErr w:type="gramStart"/>
      <w:r w:rsidRPr="00BB2C5F">
        <w:rPr>
          <w:rFonts w:eastAsia="Calibri"/>
          <w:sz w:val="28"/>
          <w:szCs w:val="28"/>
          <w:lang w:eastAsia="en-US"/>
        </w:rPr>
        <w:t>.</w:t>
      </w:r>
      <w:r w:rsidR="00ED240D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C226C8" w:rsidRDefault="00C226C8" w:rsidP="00542EAB">
      <w:pPr>
        <w:tabs>
          <w:tab w:val="left" w:pos="4253"/>
        </w:tabs>
        <w:overflowPunct w:val="0"/>
        <w:autoSpaceDE w:val="0"/>
        <w:spacing w:line="264" w:lineRule="auto"/>
        <w:jc w:val="center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</w:t>
      </w:r>
    </w:p>
    <w:sectPr w:rsidR="00C226C8">
      <w:headerReference w:type="default" r:id="rId11"/>
      <w:pgSz w:w="11906" w:h="16838"/>
      <w:pgMar w:top="1134" w:right="1134" w:bottom="1134" w:left="1701" w:header="56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F13" w:rsidRDefault="00C85F13">
      <w:r>
        <w:separator/>
      </w:r>
    </w:p>
  </w:endnote>
  <w:endnote w:type="continuationSeparator" w:id="0">
    <w:p w:rsidR="00C85F13" w:rsidRDefault="00C8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burg">
    <w:altName w:val="Times New Roman"/>
    <w:charset w:val="01"/>
    <w:family w:val="auto"/>
    <w:pitch w:val="variable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F13" w:rsidRDefault="00C85F13">
      <w:r>
        <w:separator/>
      </w:r>
    </w:p>
  </w:footnote>
  <w:footnote w:type="continuationSeparator" w:id="0">
    <w:p w:rsidR="00C85F13" w:rsidRDefault="00C85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B25" w:rsidRDefault="00464B25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 w:rsidR="007B7A54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−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C8"/>
    <w:rsid w:val="0000044F"/>
    <w:rsid w:val="00004D89"/>
    <w:rsid w:val="0002780C"/>
    <w:rsid w:val="00045302"/>
    <w:rsid w:val="000469D2"/>
    <w:rsid w:val="0006414F"/>
    <w:rsid w:val="000A07C9"/>
    <w:rsid w:val="000A13B4"/>
    <w:rsid w:val="000B40FF"/>
    <w:rsid w:val="000C2122"/>
    <w:rsid w:val="000C6CBA"/>
    <w:rsid w:val="000D4687"/>
    <w:rsid w:val="000E39CA"/>
    <w:rsid w:val="0013633E"/>
    <w:rsid w:val="00150B57"/>
    <w:rsid w:val="00170374"/>
    <w:rsid w:val="0018487A"/>
    <w:rsid w:val="00191153"/>
    <w:rsid w:val="001D23FF"/>
    <w:rsid w:val="001F248E"/>
    <w:rsid w:val="001F60DB"/>
    <w:rsid w:val="002408D0"/>
    <w:rsid w:val="002855BB"/>
    <w:rsid w:val="00285C44"/>
    <w:rsid w:val="002B4CE0"/>
    <w:rsid w:val="002C0783"/>
    <w:rsid w:val="002C3191"/>
    <w:rsid w:val="002D3817"/>
    <w:rsid w:val="002F0654"/>
    <w:rsid w:val="002F188A"/>
    <w:rsid w:val="002F4D83"/>
    <w:rsid w:val="0031093D"/>
    <w:rsid w:val="00317E74"/>
    <w:rsid w:val="003345A4"/>
    <w:rsid w:val="00356AE6"/>
    <w:rsid w:val="003657E8"/>
    <w:rsid w:val="0037584A"/>
    <w:rsid w:val="00394220"/>
    <w:rsid w:val="003E0AAD"/>
    <w:rsid w:val="003F5588"/>
    <w:rsid w:val="003F6D98"/>
    <w:rsid w:val="00464B25"/>
    <w:rsid w:val="004650EF"/>
    <w:rsid w:val="004A3E96"/>
    <w:rsid w:val="004D2E79"/>
    <w:rsid w:val="005055A5"/>
    <w:rsid w:val="00520A63"/>
    <w:rsid w:val="005316E5"/>
    <w:rsid w:val="00542EAB"/>
    <w:rsid w:val="005444DB"/>
    <w:rsid w:val="00545791"/>
    <w:rsid w:val="005610B3"/>
    <w:rsid w:val="00582A0D"/>
    <w:rsid w:val="005B1C8A"/>
    <w:rsid w:val="005C4539"/>
    <w:rsid w:val="005D4391"/>
    <w:rsid w:val="005D6E1C"/>
    <w:rsid w:val="005E5E26"/>
    <w:rsid w:val="005E6F31"/>
    <w:rsid w:val="005F1C85"/>
    <w:rsid w:val="005F2B87"/>
    <w:rsid w:val="00600D8D"/>
    <w:rsid w:val="00602A21"/>
    <w:rsid w:val="00606680"/>
    <w:rsid w:val="00613955"/>
    <w:rsid w:val="006342D0"/>
    <w:rsid w:val="006539C1"/>
    <w:rsid w:val="00656EBA"/>
    <w:rsid w:val="00685BE2"/>
    <w:rsid w:val="006926BC"/>
    <w:rsid w:val="006A7D90"/>
    <w:rsid w:val="006E0537"/>
    <w:rsid w:val="006E39F3"/>
    <w:rsid w:val="006F50F2"/>
    <w:rsid w:val="006F699B"/>
    <w:rsid w:val="00714422"/>
    <w:rsid w:val="00715B86"/>
    <w:rsid w:val="00715ED2"/>
    <w:rsid w:val="0073326A"/>
    <w:rsid w:val="00784093"/>
    <w:rsid w:val="007875B5"/>
    <w:rsid w:val="0079066B"/>
    <w:rsid w:val="007A12B7"/>
    <w:rsid w:val="007B4B83"/>
    <w:rsid w:val="007B7A54"/>
    <w:rsid w:val="007C516E"/>
    <w:rsid w:val="00823DC4"/>
    <w:rsid w:val="008262B5"/>
    <w:rsid w:val="00840925"/>
    <w:rsid w:val="008410A8"/>
    <w:rsid w:val="008A5564"/>
    <w:rsid w:val="008C52DA"/>
    <w:rsid w:val="008E536D"/>
    <w:rsid w:val="008F69E4"/>
    <w:rsid w:val="00903292"/>
    <w:rsid w:val="00903721"/>
    <w:rsid w:val="00936302"/>
    <w:rsid w:val="009364D5"/>
    <w:rsid w:val="00960AE7"/>
    <w:rsid w:val="00965274"/>
    <w:rsid w:val="009C0EC3"/>
    <w:rsid w:val="009C7B8C"/>
    <w:rsid w:val="009F5DEB"/>
    <w:rsid w:val="00A14737"/>
    <w:rsid w:val="00A14C38"/>
    <w:rsid w:val="00A473A5"/>
    <w:rsid w:val="00A670E8"/>
    <w:rsid w:val="00AC0D9D"/>
    <w:rsid w:val="00AC186E"/>
    <w:rsid w:val="00AD1218"/>
    <w:rsid w:val="00AF6784"/>
    <w:rsid w:val="00AF716B"/>
    <w:rsid w:val="00B034C8"/>
    <w:rsid w:val="00B17890"/>
    <w:rsid w:val="00B412C5"/>
    <w:rsid w:val="00B602DB"/>
    <w:rsid w:val="00B61C42"/>
    <w:rsid w:val="00B668A0"/>
    <w:rsid w:val="00B95B5E"/>
    <w:rsid w:val="00BB2C5F"/>
    <w:rsid w:val="00BF3597"/>
    <w:rsid w:val="00C11C8B"/>
    <w:rsid w:val="00C22422"/>
    <w:rsid w:val="00C226C8"/>
    <w:rsid w:val="00C40469"/>
    <w:rsid w:val="00C61B18"/>
    <w:rsid w:val="00C65A8E"/>
    <w:rsid w:val="00C770DC"/>
    <w:rsid w:val="00C8209C"/>
    <w:rsid w:val="00C85F13"/>
    <w:rsid w:val="00C91C7C"/>
    <w:rsid w:val="00C97E2B"/>
    <w:rsid w:val="00CA16DB"/>
    <w:rsid w:val="00CA20DC"/>
    <w:rsid w:val="00CB43DF"/>
    <w:rsid w:val="00CE1FD0"/>
    <w:rsid w:val="00D067FF"/>
    <w:rsid w:val="00D07A56"/>
    <w:rsid w:val="00D2719C"/>
    <w:rsid w:val="00D424E6"/>
    <w:rsid w:val="00D46CA4"/>
    <w:rsid w:val="00D51042"/>
    <w:rsid w:val="00D5385D"/>
    <w:rsid w:val="00D55748"/>
    <w:rsid w:val="00D6362A"/>
    <w:rsid w:val="00D70377"/>
    <w:rsid w:val="00DA7758"/>
    <w:rsid w:val="00DD1836"/>
    <w:rsid w:val="00DE5BF9"/>
    <w:rsid w:val="00DE5D27"/>
    <w:rsid w:val="00DF4632"/>
    <w:rsid w:val="00E1131E"/>
    <w:rsid w:val="00E55CED"/>
    <w:rsid w:val="00E6213E"/>
    <w:rsid w:val="00E95F74"/>
    <w:rsid w:val="00E96141"/>
    <w:rsid w:val="00EB7A4D"/>
    <w:rsid w:val="00EC560F"/>
    <w:rsid w:val="00EC713C"/>
    <w:rsid w:val="00ED240D"/>
    <w:rsid w:val="00EE42EF"/>
    <w:rsid w:val="00EE6B17"/>
    <w:rsid w:val="00F01107"/>
    <w:rsid w:val="00F03852"/>
    <w:rsid w:val="00F54EA9"/>
    <w:rsid w:val="00FC36CC"/>
    <w:rsid w:val="00FD0F58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  <w:i w:val="0"/>
      <w:color w:val="000000"/>
      <w:sz w:val="28"/>
      <w:szCs w:val="28"/>
    </w:rPr>
  </w:style>
  <w:style w:type="character" w:customStyle="1" w:styleId="WW8Num6z1">
    <w:name w:val="WW8Num6z1"/>
    <w:rPr>
      <w:i w:val="0"/>
    </w:rPr>
  </w:style>
  <w:style w:type="character" w:customStyle="1" w:styleId="WW8Num6z2">
    <w:name w:val="WW8Num6z2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i w:val="0"/>
    </w:rPr>
  </w:style>
  <w:style w:type="character" w:customStyle="1" w:styleId="WW8Num9z2">
    <w:name w:val="WW8Num9z2"/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character" w:customStyle="1" w:styleId="a4">
    <w:name w:val="Гипертекстовая ссылка"/>
    <w:rPr>
      <w:color w:val="008000"/>
    </w:rPr>
  </w:style>
  <w:style w:type="character" w:styleId="a5">
    <w:name w:val="page number"/>
    <w:basedOn w:val="10"/>
  </w:style>
  <w:style w:type="character" w:customStyle="1" w:styleId="a6">
    <w:name w:val="Название Знак"/>
    <w:rPr>
      <w:sz w:val="28"/>
      <w:szCs w:val="24"/>
      <w:lang w:val="ru-RU" w:bidi="ar-SA"/>
    </w:rPr>
  </w:style>
  <w:style w:type="character" w:customStyle="1" w:styleId="a7">
    <w:name w:val="Текст сноски Знак"/>
    <w:rPr>
      <w:lang w:val="ru-RU" w:bidi="ar-SA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20">
    <w:name w:val="Основной текст с отступом 2 Знак"/>
    <w:rPr>
      <w:lang w:val="ru-RU" w:bidi="ar-SA"/>
    </w:rPr>
  </w:style>
  <w:style w:type="character" w:customStyle="1" w:styleId="6">
    <w:name w:val=" Знак Знак6"/>
    <w:rPr>
      <w:lang w:val="ru-RU" w:bidi="ar-SA"/>
    </w:rPr>
  </w:style>
  <w:style w:type="character" w:customStyle="1" w:styleId="50">
    <w:name w:val=" Знак Знак5"/>
    <w:rPr>
      <w:sz w:val="20"/>
      <w:szCs w:val="20"/>
    </w:rPr>
  </w:style>
  <w:style w:type="character" w:customStyle="1" w:styleId="a9">
    <w:name w:val="Активная гипертекстовая ссылка"/>
    <w:rPr>
      <w:color w:val="106BBE"/>
      <w:u w:val="single"/>
    </w:rPr>
  </w:style>
  <w:style w:type="character" w:customStyle="1" w:styleId="aa">
    <w:name w:val="Верх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basedOn w:val="10"/>
  </w:style>
  <w:style w:type="character" w:customStyle="1" w:styleId="ac">
    <w:name w:val="Тема примечания Знак"/>
    <w:rPr>
      <w:b/>
      <w:bCs/>
    </w:rPr>
  </w:style>
  <w:style w:type="character" w:styleId="ad">
    <w:name w:val="Hyperlink"/>
    <w:rPr>
      <w:color w:val="000080"/>
      <w:u w:val="single"/>
      <w:lang/>
    </w:rPr>
  </w:style>
  <w:style w:type="character" w:customStyle="1" w:styleId="12">
    <w:name w:val="Знак сноски1"/>
    <w:rPr>
      <w:vertAlign w:val="superscript"/>
    </w:rPr>
  </w:style>
  <w:style w:type="character" w:customStyle="1" w:styleId="13">
    <w:name w:val="Знак концевой сноски1"/>
    <w:rPr>
      <w:vertAlign w:val="superscript"/>
    </w:rPr>
  </w:style>
  <w:style w:type="character" w:customStyle="1" w:styleId="21">
    <w:name w:val="Знак сноски2"/>
    <w:rPr>
      <w:vertAlign w:val="superscript"/>
    </w:rPr>
  </w:style>
  <w:style w:type="paragraph" w:customStyle="1" w:styleId="ae">
    <w:name w:val="Заголовок"/>
    <w:basedOn w:val="a"/>
    <w:next w:val="af"/>
    <w:pPr>
      <w:jc w:val="center"/>
    </w:pPr>
    <w:rPr>
      <w:sz w:val="28"/>
    </w:rPr>
  </w:style>
  <w:style w:type="paragraph" w:styleId="af">
    <w:name w:val="Body Text"/>
    <w:basedOn w:val="a"/>
    <w:pPr>
      <w:jc w:val="center"/>
    </w:pPr>
    <w:rPr>
      <w:rFonts w:ascii="Peterburg" w:hAnsi="Peterburg" w:cs="Peterburg"/>
      <w:b/>
      <w:sz w:val="28"/>
      <w:szCs w:val="20"/>
    </w:r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0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3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Цитата1"/>
    <w:basedOn w:val="a"/>
    <w:pPr>
      <w:ind w:left="426" w:right="4727"/>
      <w:jc w:val="both"/>
    </w:pPr>
    <w:rPr>
      <w:szCs w:val="20"/>
    </w:rPr>
  </w:style>
  <w:style w:type="paragraph" w:customStyle="1" w:styleId="af3">
    <w:name w:val="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customStyle="1" w:styleId="af9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LO-Normal">
    <w:name w:val="LO-Normal"/>
    <w:pPr>
      <w:suppressAutoHyphens/>
      <w:spacing w:line="360" w:lineRule="auto"/>
      <w:jc w:val="both"/>
    </w:pPr>
    <w:rPr>
      <w:sz w:val="24"/>
      <w:lang w:eastAsia="zh-CN"/>
    </w:rPr>
  </w:style>
  <w:style w:type="paragraph" w:customStyle="1" w:styleId="17">
    <w:name w:val="Стиль1"/>
    <w:basedOn w:val="a"/>
    <w:rPr>
      <w:sz w:val="28"/>
      <w:szCs w:val="20"/>
    </w:rPr>
  </w:style>
  <w:style w:type="paragraph" w:customStyle="1" w:styleId="afb">
    <w:name w:val="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pPr>
      <w:widowControl w:val="0"/>
      <w:suppressAutoHyphens/>
      <w:autoSpaceDE w:val="0"/>
    </w:pPr>
    <w:rPr>
      <w:color w:val="2B4279"/>
      <w:sz w:val="24"/>
      <w:szCs w:val="24"/>
      <w:lang w:eastAsia="zh-CN"/>
    </w:rPr>
  </w:style>
  <w:style w:type="paragraph" w:customStyle="1" w:styleId="HORIZLINE">
    <w:name w:val=".HORIZLIN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afd">
    <w:name w:val=".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8">
    <w:name w:val="Маркированный список1"/>
    <w:basedOn w:val="a"/>
    <w:pPr>
      <w:widowControl w:val="0"/>
      <w:numPr>
        <w:numId w:val="2"/>
      </w:numPr>
      <w:jc w:val="both"/>
    </w:pPr>
    <w:rPr>
      <w:sz w:val="22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caption">
    <w:name w:val="caption"/>
    <w:basedOn w:val="a"/>
    <w:pPr>
      <w:widowControl w:val="0"/>
      <w:jc w:val="center"/>
    </w:pPr>
    <w:rPr>
      <w:sz w:val="28"/>
      <w:szCs w:val="20"/>
    </w:rPr>
  </w:style>
  <w:style w:type="paragraph" w:customStyle="1" w:styleId="afe">
    <w:name w:val="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">
    <w:name w:val="Нормальный (таблица)"/>
    <w:basedOn w:val="a"/>
    <w:next w:val="a"/>
    <w:pPr>
      <w:autoSpaceDE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aff1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2">
    <w:name w:val="annotation subject"/>
    <w:basedOn w:val="19"/>
    <w:next w:val="19"/>
    <w:rPr>
      <w:b/>
      <w:bCs/>
    </w:rPr>
  </w:style>
  <w:style w:type="paragraph" w:styleId="aff3">
    <w:name w:val="Normal (Web)"/>
    <w:basedOn w:val="a"/>
    <w:pPr>
      <w:spacing w:before="280" w:after="280"/>
    </w:pPr>
  </w:style>
  <w:style w:type="paragraph" w:styleId="aff4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  <w:i w:val="0"/>
      <w:color w:val="000000"/>
      <w:sz w:val="28"/>
      <w:szCs w:val="28"/>
    </w:rPr>
  </w:style>
  <w:style w:type="character" w:customStyle="1" w:styleId="WW8Num6z1">
    <w:name w:val="WW8Num6z1"/>
    <w:rPr>
      <w:i w:val="0"/>
    </w:rPr>
  </w:style>
  <w:style w:type="character" w:customStyle="1" w:styleId="WW8Num6z2">
    <w:name w:val="WW8Num6z2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i w:val="0"/>
    </w:rPr>
  </w:style>
  <w:style w:type="character" w:customStyle="1" w:styleId="WW8Num9z2">
    <w:name w:val="WW8Num9z2"/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character" w:customStyle="1" w:styleId="a4">
    <w:name w:val="Гипертекстовая ссылка"/>
    <w:rPr>
      <w:color w:val="008000"/>
    </w:rPr>
  </w:style>
  <w:style w:type="character" w:styleId="a5">
    <w:name w:val="page number"/>
    <w:basedOn w:val="10"/>
  </w:style>
  <w:style w:type="character" w:customStyle="1" w:styleId="a6">
    <w:name w:val="Название Знак"/>
    <w:rPr>
      <w:sz w:val="28"/>
      <w:szCs w:val="24"/>
      <w:lang w:val="ru-RU" w:bidi="ar-SA"/>
    </w:rPr>
  </w:style>
  <w:style w:type="character" w:customStyle="1" w:styleId="a7">
    <w:name w:val="Текст сноски Знак"/>
    <w:rPr>
      <w:lang w:val="ru-RU" w:bidi="ar-SA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20">
    <w:name w:val="Основной текст с отступом 2 Знак"/>
    <w:rPr>
      <w:lang w:val="ru-RU" w:bidi="ar-SA"/>
    </w:rPr>
  </w:style>
  <w:style w:type="character" w:customStyle="1" w:styleId="6">
    <w:name w:val=" Знак Знак6"/>
    <w:rPr>
      <w:lang w:val="ru-RU" w:bidi="ar-SA"/>
    </w:rPr>
  </w:style>
  <w:style w:type="character" w:customStyle="1" w:styleId="50">
    <w:name w:val=" Знак Знак5"/>
    <w:rPr>
      <w:sz w:val="20"/>
      <w:szCs w:val="20"/>
    </w:rPr>
  </w:style>
  <w:style w:type="character" w:customStyle="1" w:styleId="a9">
    <w:name w:val="Активная гипертекстовая ссылка"/>
    <w:rPr>
      <w:color w:val="106BBE"/>
      <w:u w:val="single"/>
    </w:rPr>
  </w:style>
  <w:style w:type="character" w:customStyle="1" w:styleId="aa">
    <w:name w:val="Верх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basedOn w:val="10"/>
  </w:style>
  <w:style w:type="character" w:customStyle="1" w:styleId="ac">
    <w:name w:val="Тема примечания Знак"/>
    <w:rPr>
      <w:b/>
      <w:bCs/>
    </w:rPr>
  </w:style>
  <w:style w:type="character" w:styleId="ad">
    <w:name w:val="Hyperlink"/>
    <w:rPr>
      <w:color w:val="000080"/>
      <w:u w:val="single"/>
      <w:lang/>
    </w:rPr>
  </w:style>
  <w:style w:type="character" w:customStyle="1" w:styleId="12">
    <w:name w:val="Знак сноски1"/>
    <w:rPr>
      <w:vertAlign w:val="superscript"/>
    </w:rPr>
  </w:style>
  <w:style w:type="character" w:customStyle="1" w:styleId="13">
    <w:name w:val="Знак концевой сноски1"/>
    <w:rPr>
      <w:vertAlign w:val="superscript"/>
    </w:rPr>
  </w:style>
  <w:style w:type="character" w:customStyle="1" w:styleId="21">
    <w:name w:val="Знак сноски2"/>
    <w:rPr>
      <w:vertAlign w:val="superscript"/>
    </w:rPr>
  </w:style>
  <w:style w:type="paragraph" w:customStyle="1" w:styleId="ae">
    <w:name w:val="Заголовок"/>
    <w:basedOn w:val="a"/>
    <w:next w:val="af"/>
    <w:pPr>
      <w:jc w:val="center"/>
    </w:pPr>
    <w:rPr>
      <w:sz w:val="28"/>
    </w:rPr>
  </w:style>
  <w:style w:type="paragraph" w:styleId="af">
    <w:name w:val="Body Text"/>
    <w:basedOn w:val="a"/>
    <w:pPr>
      <w:jc w:val="center"/>
    </w:pPr>
    <w:rPr>
      <w:rFonts w:ascii="Peterburg" w:hAnsi="Peterburg" w:cs="Peterburg"/>
      <w:b/>
      <w:sz w:val="28"/>
      <w:szCs w:val="20"/>
    </w:r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0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3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Цитата1"/>
    <w:basedOn w:val="a"/>
    <w:pPr>
      <w:ind w:left="426" w:right="4727"/>
      <w:jc w:val="both"/>
    </w:pPr>
    <w:rPr>
      <w:szCs w:val="20"/>
    </w:rPr>
  </w:style>
  <w:style w:type="paragraph" w:customStyle="1" w:styleId="af3">
    <w:name w:val="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customStyle="1" w:styleId="af9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LO-Normal">
    <w:name w:val="LO-Normal"/>
    <w:pPr>
      <w:suppressAutoHyphens/>
      <w:spacing w:line="360" w:lineRule="auto"/>
      <w:jc w:val="both"/>
    </w:pPr>
    <w:rPr>
      <w:sz w:val="24"/>
      <w:lang w:eastAsia="zh-CN"/>
    </w:rPr>
  </w:style>
  <w:style w:type="paragraph" w:customStyle="1" w:styleId="17">
    <w:name w:val="Стиль1"/>
    <w:basedOn w:val="a"/>
    <w:rPr>
      <w:sz w:val="28"/>
      <w:szCs w:val="20"/>
    </w:rPr>
  </w:style>
  <w:style w:type="paragraph" w:customStyle="1" w:styleId="afb">
    <w:name w:val="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pPr>
      <w:widowControl w:val="0"/>
      <w:suppressAutoHyphens/>
      <w:autoSpaceDE w:val="0"/>
    </w:pPr>
    <w:rPr>
      <w:color w:val="2B4279"/>
      <w:sz w:val="24"/>
      <w:szCs w:val="24"/>
      <w:lang w:eastAsia="zh-CN"/>
    </w:rPr>
  </w:style>
  <w:style w:type="paragraph" w:customStyle="1" w:styleId="HORIZLINE">
    <w:name w:val=".HORIZLIN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afd">
    <w:name w:val=".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8">
    <w:name w:val="Маркированный список1"/>
    <w:basedOn w:val="a"/>
    <w:pPr>
      <w:widowControl w:val="0"/>
      <w:numPr>
        <w:numId w:val="2"/>
      </w:numPr>
      <w:jc w:val="both"/>
    </w:pPr>
    <w:rPr>
      <w:sz w:val="22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caption">
    <w:name w:val="caption"/>
    <w:basedOn w:val="a"/>
    <w:pPr>
      <w:widowControl w:val="0"/>
      <w:jc w:val="center"/>
    </w:pPr>
    <w:rPr>
      <w:sz w:val="28"/>
      <w:szCs w:val="20"/>
    </w:rPr>
  </w:style>
  <w:style w:type="paragraph" w:customStyle="1" w:styleId="afe">
    <w:name w:val="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">
    <w:name w:val="Нормальный (таблица)"/>
    <w:basedOn w:val="a"/>
    <w:next w:val="a"/>
    <w:pPr>
      <w:autoSpaceDE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aff1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2">
    <w:name w:val="annotation subject"/>
    <w:basedOn w:val="19"/>
    <w:next w:val="19"/>
    <w:rPr>
      <w:b/>
      <w:bCs/>
    </w:rPr>
  </w:style>
  <w:style w:type="paragraph" w:styleId="aff3">
    <w:name w:val="Normal (Web)"/>
    <w:basedOn w:val="a"/>
    <w:pPr>
      <w:spacing w:before="280" w:after="280"/>
    </w:pPr>
  </w:style>
  <w:style w:type="paragraph" w:styleId="aff4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hq-ftp-01\DPDfe\&#1054;&#1055;&#1059;\KizorkinDA\AppData\Local\&#1055;&#1088;&#1086;&#1077;&#1082;&#1090;%20472%20&#1060;&#1069;&#1044;\&#1057;&#1054;&#1043;&#1051;&#1040;&#1057;&#1054;&#1042;&#1040;&#1053;&#1048;&#1045;%20&#1089;&#1090;&#1088;&#1091;&#1082;&#1090;&#1091;&#1088;&#1085;&#1099;&#1077;%20&#1062;&#1040;\&#1074;&#1086;&#1077;&#1085;&#1085;&#1086;&#1089;&#1083;&#1091;&#1078;&#1072;&#1097;&#1080;&#1077;%20&#1044;&#1044;%20&#1080;&#1079;&#1084;&#1077;&#1085;&#1080;&#1103;%20&#1074;%20386\Granchenkoip\AppData\Local\Temp\1%3freq=doc&amp;base=LAW&amp;n=444767&amp;dst=34&amp;field=134&amp;date=17.08.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1892&amp;dst=10002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hq-ftp-01\DPDfe\&#1054;&#1055;&#1059;\KizorkinDA\AppData\Local\&#1055;&#1088;&#1086;&#1077;&#1082;&#1090;%20472%20&#1060;&#1069;&#1044;\&#1057;&#1054;&#1043;&#1051;&#1040;&#1057;&#1054;&#1042;&#1040;&#1053;&#1048;&#1045;%20&#1089;&#1090;&#1088;&#1091;&#1082;&#1090;&#1091;&#1088;&#1085;&#1099;&#1077;%20&#1062;&#1040;\&#1074;&#1086;&#1077;&#1085;&#1085;&#1086;&#1089;&#1083;&#1091;&#1078;&#1072;&#1097;&#1080;&#1077;%20&#1044;&#1044;%20&#1080;&#1079;&#1084;&#1077;&#1085;&#1080;&#1103;%20&#1074;%20386\Granchenkoip\AppData\Local\Temp\1%3freq=doc&amp;base=SVB207&amp;n=3581&amp;dst=100264&amp;field=134&amp;date=17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8950</CharactersWithSpaces>
  <SharedDoc>false</SharedDoc>
  <HLinks>
    <vt:vector size="18" baseType="variant">
      <vt:variant>
        <vt:i4>3997810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https://login.consultant.ru/link/?req=doc&amp;base=LAW&amp;n=481892&amp;dst=100025</vt:lpwstr>
      </vt:variant>
      <vt:variant>
        <vt:lpwstr/>
      </vt:variant>
      <vt:variant>
        <vt:i4>4849765</vt:i4>
      </vt:variant>
      <vt:variant>
        <vt:i4>3</vt:i4>
      </vt:variant>
      <vt:variant>
        <vt:i4>0</vt:i4>
      </vt:variant>
      <vt:variant>
        <vt:i4>5</vt:i4>
      </vt:variant>
      <vt:variant>
        <vt:lpwstr>../../../../KizorkinDA/AppData/Local/Проект 472 ФЭД/СОГЛАСОВАНИЕ структурные ЦА/военнослужащие ДД измения в 386/Granchenkoip/AppData/Local/Temp/1%3freq=doc&amp;base=SVB207&amp;n=3581&amp;dst=100264&amp;field=134&amp;date=17.08.2024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../../../../KizorkinDA/AppData/Local/Проект 472 ФЭД/СОГЛАСОВАНИЕ структурные ЦА/военнослужащие ДД измения в 386/Granchenkoip/AppData/Local/Temp/1%3freq=doc&amp;base=LAW&amp;n=444767&amp;dst=34&amp;field=134&amp;date=17.08.2024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USERBUHG</dc:creator>
  <cp:lastModifiedBy>Неклюдов Дмитрий Николаевич</cp:lastModifiedBy>
  <cp:revision>2</cp:revision>
  <cp:lastPrinted>2026-07-28T06:52:00Z</cp:lastPrinted>
  <dcterms:created xsi:type="dcterms:W3CDTF">2026-07-28T11:18:00Z</dcterms:created>
  <dcterms:modified xsi:type="dcterms:W3CDTF">2026-07-28T11:18:00Z</dcterms:modified>
</cp:coreProperties>
</file>