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C9F" w:rsidRPr="00FA2733" w:rsidRDefault="009E0C9F" w:rsidP="009E0C9F">
      <w:pPr>
        <w:pStyle w:val="ConsPlusNormal"/>
        <w:spacing w:line="288" w:lineRule="auto"/>
        <w:contextualSpacing/>
        <w:jc w:val="center"/>
      </w:pPr>
      <w:r w:rsidRPr="00FA2733">
        <w:rPr>
          <w:b/>
        </w:rPr>
        <w:t>ПОЯСНИТЕЛЬНАЯ ЗАПИСКА</w:t>
      </w:r>
    </w:p>
    <w:p w:rsidR="009E0C9F" w:rsidRPr="00EC01B6" w:rsidRDefault="009E0C9F" w:rsidP="009E0C9F">
      <w:pPr>
        <w:pStyle w:val="ConsPlusNormal"/>
        <w:spacing w:line="288" w:lineRule="auto"/>
        <w:contextualSpacing/>
        <w:jc w:val="both"/>
        <w:rPr>
          <w:b/>
        </w:rPr>
      </w:pPr>
      <w:r w:rsidRPr="00FA2733">
        <w:rPr>
          <w:b/>
        </w:rPr>
        <w:t xml:space="preserve">к проекту приказа Федеральной службы войск национальной гвардии Российской Федерации </w:t>
      </w:r>
      <w:r>
        <w:rPr>
          <w:b/>
        </w:rPr>
        <w:t>«</w:t>
      </w:r>
      <w:r w:rsidRPr="00EC01B6">
        <w:rPr>
          <w:b/>
        </w:rPr>
        <w:t xml:space="preserve">Об утверждении Порядка выдачи направления на проведение контрольного отстрела из гражданского </w:t>
      </w:r>
      <w:r>
        <w:rPr>
          <w:b/>
        </w:rPr>
        <w:br/>
      </w:r>
      <w:r w:rsidRPr="00EC01B6">
        <w:rPr>
          <w:b/>
        </w:rPr>
        <w:t>и служебного огнестрельного оружия с нарезным стволом</w:t>
      </w:r>
      <w:r>
        <w:rPr>
          <w:b/>
        </w:rPr>
        <w:t>»</w:t>
      </w:r>
    </w:p>
    <w:p w:rsidR="009E0C9F" w:rsidRPr="00FA2733" w:rsidRDefault="009E0C9F" w:rsidP="009E0C9F">
      <w:pPr>
        <w:pStyle w:val="ConsPlusNormal"/>
        <w:spacing w:line="288" w:lineRule="auto"/>
        <w:contextualSpacing/>
        <w:jc w:val="both"/>
        <w:outlineLvl w:val="0"/>
      </w:pPr>
    </w:p>
    <w:p w:rsidR="009E0C9F" w:rsidRPr="00EC01B6" w:rsidRDefault="009E0C9F" w:rsidP="009E0C9F">
      <w:pPr>
        <w:pStyle w:val="ConsPlusNormal"/>
        <w:spacing w:line="288" w:lineRule="auto"/>
        <w:ind w:firstLine="709"/>
        <w:contextualSpacing/>
        <w:jc w:val="both"/>
      </w:pPr>
      <w:proofErr w:type="gramStart"/>
      <w:r>
        <w:t>П</w:t>
      </w:r>
      <w:r w:rsidRPr="00EC01B6">
        <w:t xml:space="preserve">роект нормативного правового акта (далее − проект приказа) разработан на основании </w:t>
      </w:r>
      <w:r w:rsidRPr="00EC01B6">
        <w:rPr>
          <w:spacing w:val="-2"/>
        </w:rPr>
        <w:t xml:space="preserve">части четвертой статьи 13.1 </w:t>
      </w:r>
      <w:r w:rsidRPr="00EC01B6">
        <w:t xml:space="preserve">Федерального закона от 13 декабря 1996 г. № 150-ФЗ «Об оружии» </w:t>
      </w:r>
      <w:r>
        <w:t xml:space="preserve">(далее − Федеральный закон «Об оружии») </w:t>
      </w:r>
      <w:r w:rsidRPr="00EC01B6">
        <w:t>и в целях выполнения плана-графика подготовки нормативных правовых актов, необходимых для реализации норм Федерального закона от 4 июля 2026 г. № 236-ФЗ «О внесении изменений в Федеральный закон «Об оружии»</w:t>
      </w:r>
      <w:r>
        <w:t xml:space="preserve"> (далее − Федеральный</w:t>
      </w:r>
      <w:proofErr w:type="gramEnd"/>
      <w:r>
        <w:t xml:space="preserve"> закон </w:t>
      </w:r>
      <w:r>
        <w:br/>
        <w:t>№ 236-ФЗ)</w:t>
      </w:r>
      <w:r w:rsidRPr="00EC01B6">
        <w:t>,</w:t>
      </w:r>
      <w:r w:rsidRPr="00EC01B6">
        <w:rPr>
          <w:vertAlign w:val="superscript"/>
        </w:rPr>
        <w:t xml:space="preserve"> </w:t>
      </w:r>
      <w:r w:rsidRPr="00EC01B6">
        <w:t>у</w:t>
      </w:r>
      <w:r w:rsidRPr="00EC01B6">
        <w:rPr>
          <w:spacing w:val="-2"/>
        </w:rPr>
        <w:t xml:space="preserve">твержденного Первым заместителем Председателя Правительства Российской Федерации </w:t>
      </w:r>
      <w:proofErr w:type="spellStart"/>
      <w:r w:rsidRPr="00EC01B6">
        <w:rPr>
          <w:spacing w:val="-2"/>
        </w:rPr>
        <w:t>Мантуровым</w:t>
      </w:r>
      <w:proofErr w:type="spellEnd"/>
      <w:r w:rsidRPr="00EC01B6">
        <w:rPr>
          <w:spacing w:val="-2"/>
        </w:rPr>
        <w:t xml:space="preserve"> Д.В.</w:t>
      </w:r>
      <w:r w:rsidRPr="00EC01B6">
        <w:t xml:space="preserve"> 11 июля 2026 г. </w:t>
      </w:r>
      <w:r>
        <w:br/>
      </w:r>
      <w:r w:rsidRPr="00EC01B6">
        <w:t xml:space="preserve">№ МД-П4-25906. </w:t>
      </w:r>
    </w:p>
    <w:p w:rsidR="009E0C9F" w:rsidRDefault="009E0C9F" w:rsidP="009E0C9F">
      <w:pPr>
        <w:pStyle w:val="ConsPlusNormal"/>
        <w:spacing w:line="288" w:lineRule="auto"/>
        <w:ind w:firstLine="709"/>
        <w:contextualSpacing/>
        <w:jc w:val="both"/>
      </w:pPr>
      <w:r w:rsidRPr="00384E09">
        <w:t xml:space="preserve">Разработка проекта приказа обусловлена необходимостью нормативного закрепления </w:t>
      </w:r>
      <w:r>
        <w:t xml:space="preserve">нового </w:t>
      </w:r>
      <w:r w:rsidRPr="00384E09">
        <w:t xml:space="preserve">порядка выдачи направления </w:t>
      </w:r>
      <w:r>
        <w:br/>
      </w:r>
      <w:r w:rsidRPr="00384E09">
        <w:t>на проведение контрольного отстрела из гражданского и служебного огнестрельного оружия с нарезным стволом</w:t>
      </w:r>
      <w:r>
        <w:t xml:space="preserve"> (далее – порядок).</w:t>
      </w:r>
    </w:p>
    <w:p w:rsidR="009E0C9F" w:rsidRPr="00384E09" w:rsidRDefault="009E0C9F" w:rsidP="009E0C9F">
      <w:pPr>
        <w:pStyle w:val="ConsPlusNormal"/>
        <w:spacing w:line="288" w:lineRule="auto"/>
        <w:ind w:firstLine="709"/>
        <w:contextualSpacing/>
        <w:jc w:val="both"/>
      </w:pPr>
      <w:proofErr w:type="gramStart"/>
      <w:r>
        <w:t xml:space="preserve">В настоящее время указанный порядок утвержден совместным </w:t>
      </w:r>
      <w:r w:rsidRPr="00384E09">
        <w:t>приказом Росгвардии и МВД России от 9 августа 2018 г.</w:t>
      </w:r>
      <w:r w:rsidRPr="00635B9C">
        <w:t xml:space="preserve"> </w:t>
      </w:r>
      <w:r w:rsidRPr="00384E09">
        <w:t>№ 372/506</w:t>
      </w:r>
      <w:r>
        <w:t xml:space="preserve"> </w:t>
      </w:r>
      <w:r>
        <w:br/>
        <w:t>«Об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стволом», который, в силу изменений, внесенных Федеральным законом № 236-ФЗ</w:t>
      </w:r>
      <w:proofErr w:type="gramEnd"/>
      <w:r>
        <w:t xml:space="preserve"> в статью 13.1 Федерального закона </w:t>
      </w:r>
      <w:r>
        <w:br/>
        <w:t xml:space="preserve">«Об оружии», и </w:t>
      </w:r>
      <w:proofErr w:type="gramStart"/>
      <w:r>
        <w:t>вступающих</w:t>
      </w:r>
      <w:proofErr w:type="gramEnd"/>
      <w:r>
        <w:t xml:space="preserve"> в </w:t>
      </w:r>
      <w:bookmarkStart w:id="0" w:name="_GoBack"/>
      <w:bookmarkEnd w:id="0"/>
      <w:r>
        <w:t>силу с 1 января 2027 года, подлежит признанию утратившим силу.</w:t>
      </w:r>
    </w:p>
    <w:p w:rsidR="009E0C9F" w:rsidRPr="00FA2733" w:rsidRDefault="009E0C9F" w:rsidP="009E0C9F">
      <w:pPr>
        <w:pStyle w:val="ConsPlusNormal"/>
        <w:spacing w:line="288" w:lineRule="auto"/>
        <w:ind w:firstLine="709"/>
        <w:contextualSpacing/>
        <w:jc w:val="both"/>
      </w:pPr>
      <w:r w:rsidRPr="00FA2733">
        <w:t>Основным предметом правового регулирования представляемого прое</w:t>
      </w:r>
      <w:r>
        <w:t xml:space="preserve">кта приказа является определение порядка выдачи направлений </w:t>
      </w:r>
      <w:r>
        <w:br/>
        <w:t>на</w:t>
      </w:r>
      <w:r w:rsidRPr="00384E09">
        <w:t xml:space="preserve"> проведение контрольного отстрела из гражданского и служебного огнестрельного оружия с нарезным стволом</w:t>
      </w:r>
      <w:r>
        <w:t xml:space="preserve">, выдаваемых гражданам </w:t>
      </w:r>
      <w:r>
        <w:br/>
        <w:t>и юридическим лицам – поставщикам на указанное оружие, приобретенное за пределами Российской Федерации.</w:t>
      </w:r>
    </w:p>
    <w:p w:rsidR="009E0C9F" w:rsidRPr="00FA2733" w:rsidRDefault="009E0C9F" w:rsidP="009E0C9F">
      <w:pPr>
        <w:pStyle w:val="ConsPlusNormal"/>
        <w:spacing w:line="288" w:lineRule="auto"/>
        <w:ind w:firstLine="709"/>
        <w:contextualSpacing/>
        <w:jc w:val="both"/>
      </w:pPr>
      <w:r>
        <w:lastRenderedPageBreak/>
        <w:t xml:space="preserve">Приложением № 1 и № 2 к порядку утверждаются рекомендуемые образцы направления на проведение контрольного отстрела </w:t>
      </w:r>
      <w:r>
        <w:br/>
        <w:t>из гражданского и служебного огнестрельного оружия с нарезным стволом, а также заявления на выдачу названного направления.</w:t>
      </w:r>
    </w:p>
    <w:p w:rsidR="009E0C9F" w:rsidRPr="00FA2733" w:rsidRDefault="009E0C9F" w:rsidP="009E0C9F">
      <w:pPr>
        <w:pStyle w:val="ConsPlusNormal"/>
        <w:spacing w:line="288" w:lineRule="auto"/>
        <w:ind w:firstLine="709"/>
        <w:contextualSpacing/>
        <w:jc w:val="both"/>
      </w:pPr>
      <w:r w:rsidRPr="00FA2733">
        <w:t xml:space="preserve">Проект приказа затрагивает компетенцию </w:t>
      </w:r>
      <w:r>
        <w:t xml:space="preserve">МВД России и подлежит направлению в указанный </w:t>
      </w:r>
      <w:r w:rsidRPr="00FA2733">
        <w:t>федеральны</w:t>
      </w:r>
      <w:r>
        <w:t>й</w:t>
      </w:r>
      <w:r w:rsidRPr="00FA2733">
        <w:t xml:space="preserve"> орган исполнительной власти </w:t>
      </w:r>
      <w:r>
        <w:br/>
      </w:r>
      <w:r w:rsidRPr="00FA2733">
        <w:t>на</w:t>
      </w:r>
      <w:r>
        <w:t xml:space="preserve"> согласование</w:t>
      </w:r>
      <w:r w:rsidRPr="00FA2733">
        <w:t>.</w:t>
      </w:r>
    </w:p>
    <w:p w:rsidR="009E0C9F" w:rsidRPr="00FA2733" w:rsidRDefault="009E0C9F" w:rsidP="009E0C9F">
      <w:pPr>
        <w:pStyle w:val="ConsPlusNormal"/>
        <w:spacing w:line="288" w:lineRule="auto"/>
        <w:ind w:firstLine="709"/>
        <w:contextualSpacing/>
        <w:jc w:val="both"/>
      </w:pPr>
      <w:r w:rsidRPr="00FA2733">
        <w:t xml:space="preserve">Реализация нормативного правового акта не потребует увеличения численности существующих или образования новых структурных подразделений войск национальной гвардии Российской Федерации, </w:t>
      </w:r>
      <w:r>
        <w:br/>
      </w:r>
      <w:r w:rsidRPr="00FA2733">
        <w:t>а также расходов средств федерального бюджета.</w:t>
      </w:r>
    </w:p>
    <w:p w:rsidR="009E0C9F" w:rsidRDefault="009E0C9F" w:rsidP="009E0C9F">
      <w:pPr>
        <w:pStyle w:val="ConsPlusNormal"/>
        <w:spacing w:line="288" w:lineRule="auto"/>
        <w:ind w:firstLine="709"/>
        <w:contextualSpacing/>
        <w:jc w:val="both"/>
      </w:pPr>
      <w:proofErr w:type="gramStart"/>
      <w:r w:rsidRPr="00FA2733">
        <w:t xml:space="preserve">Издание представляемого нормативного правового акта влечет </w:t>
      </w:r>
      <w:r>
        <w:br/>
      </w:r>
      <w:r w:rsidRPr="00FA2733">
        <w:t xml:space="preserve">за собой необходимость </w:t>
      </w:r>
      <w:r>
        <w:t xml:space="preserve">признания утратившим силу совместного приказа Росгвардии и МВД России от 9 августа 2018 г. № 372/506 </w:t>
      </w:r>
      <w:r>
        <w:br/>
        <w:t>«Об утверждении Порядка выдачи направления на проведение контрольного отстрела из гражданского и служебного огнестрельного оружия с нарезным стволом и Порядка организации проведения контрольного отстрела из гражданского и служебного огнестрельного оружия с нарезным стволом».</w:t>
      </w:r>
      <w:proofErr w:type="gramEnd"/>
    </w:p>
    <w:p w:rsidR="009E0C9F" w:rsidRPr="00FA2733" w:rsidRDefault="009E0C9F" w:rsidP="009E0C9F">
      <w:pPr>
        <w:pStyle w:val="ConsPlusNormal"/>
        <w:spacing w:line="288" w:lineRule="auto"/>
        <w:ind w:firstLine="709"/>
        <w:contextualSpacing/>
        <w:jc w:val="both"/>
      </w:pPr>
      <w:r>
        <w:t xml:space="preserve">Соответствующий проект нормативного акта разрабатывается </w:t>
      </w:r>
      <w:proofErr w:type="spellStart"/>
      <w:r>
        <w:t>ГУЛРРиГК</w:t>
      </w:r>
      <w:proofErr w:type="spellEnd"/>
      <w:r>
        <w:t xml:space="preserve"> Росгвардии параллельно с проектом приказа.</w:t>
      </w:r>
    </w:p>
    <w:p w:rsidR="009E0C9F" w:rsidRPr="00FA2733" w:rsidRDefault="009E0C9F" w:rsidP="009E0C9F">
      <w:pPr>
        <w:pStyle w:val="ConsPlusNormal"/>
        <w:spacing w:line="288" w:lineRule="auto"/>
        <w:ind w:firstLine="709"/>
        <w:contextualSpacing/>
        <w:jc w:val="both"/>
      </w:pPr>
      <w:r w:rsidRPr="00FA2733">
        <w:t>Проект нормативного правового акта соответствует положениям Договора о Евразийском экономическом союзе, а также иным международным договорам Российской Федерации.</w:t>
      </w:r>
    </w:p>
    <w:p w:rsidR="009E0C9F" w:rsidRDefault="009E0C9F" w:rsidP="009E0C9F">
      <w:pPr>
        <w:pStyle w:val="ConsPlusNormal"/>
        <w:spacing w:line="288" w:lineRule="auto"/>
        <w:contextualSpacing/>
        <w:jc w:val="both"/>
      </w:pPr>
    </w:p>
    <w:p w:rsidR="009E0C9F" w:rsidRDefault="009E0C9F" w:rsidP="009E0C9F">
      <w:pPr>
        <w:pStyle w:val="1"/>
        <w:spacing w:line="288" w:lineRule="auto"/>
        <w:contextualSpacing/>
        <w:jc w:val="both"/>
      </w:pPr>
      <w:r>
        <w:rPr>
          <w:sz w:val="28"/>
          <w:szCs w:val="28"/>
        </w:rPr>
        <w:t>Росгвардия</w:t>
      </w:r>
    </w:p>
    <w:p w:rsidR="00D061A2" w:rsidRDefault="00424BFD"/>
    <w:sectPr w:rsidR="00D061A2" w:rsidSect="00CD39BF">
      <w:headerReference w:type="even" r:id="rId7"/>
      <w:headerReference w:type="default" r:id="rId8"/>
      <w:headerReference w:type="first" r:id="rId9"/>
      <w:pgSz w:w="11906" w:h="16838"/>
      <w:pgMar w:top="1134" w:right="1134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BFD" w:rsidRDefault="00424BFD" w:rsidP="009E0C9F">
      <w:r>
        <w:separator/>
      </w:r>
    </w:p>
  </w:endnote>
  <w:endnote w:type="continuationSeparator" w:id="0">
    <w:p w:rsidR="00424BFD" w:rsidRDefault="00424BFD" w:rsidP="009E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BFD" w:rsidRDefault="00424BFD" w:rsidP="009E0C9F">
      <w:r>
        <w:separator/>
      </w:r>
    </w:p>
  </w:footnote>
  <w:footnote w:type="continuationSeparator" w:id="0">
    <w:p w:rsidR="00424BFD" w:rsidRDefault="00424BFD" w:rsidP="009E0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05E" w:rsidRPr="00F370E7" w:rsidRDefault="002D571C" w:rsidP="00AA5CFD">
    <w:pPr>
      <w:pStyle w:val="a3"/>
      <w:jc w:val="center"/>
      <w:rPr>
        <w:sz w:val="24"/>
        <w:szCs w:val="24"/>
      </w:rPr>
    </w:pPr>
    <w:r>
      <w:rPr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1189418"/>
      <w:docPartObj>
        <w:docPartGallery w:val="Page Numbers (Top of Page)"/>
        <w:docPartUnique/>
      </w:docPartObj>
    </w:sdtPr>
    <w:sdtEndPr/>
    <w:sdtContent>
      <w:p w:rsidR="009E0C9F" w:rsidRDefault="009E0C9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016">
          <w:rPr>
            <w:noProof/>
          </w:rPr>
          <w:t>2</w:t>
        </w:r>
        <w:r>
          <w:fldChar w:fldCharType="end"/>
        </w:r>
      </w:p>
    </w:sdtContent>
  </w:sdt>
  <w:p w:rsidR="009E0C9F" w:rsidRDefault="009E0C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9BF" w:rsidRDefault="00424BFD">
    <w:pPr>
      <w:pStyle w:val="a3"/>
      <w:jc w:val="center"/>
    </w:pPr>
  </w:p>
  <w:p w:rsidR="00CD39BF" w:rsidRPr="00350757" w:rsidRDefault="00424BFD" w:rsidP="003507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4E"/>
    <w:rsid w:val="002B074E"/>
    <w:rsid w:val="002D571C"/>
    <w:rsid w:val="00375818"/>
    <w:rsid w:val="00424BFD"/>
    <w:rsid w:val="00506016"/>
    <w:rsid w:val="009E0C9F"/>
    <w:rsid w:val="00C3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0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0C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E0C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9E0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9E0C9F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E0C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C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0C9F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0C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E0C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9E0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9E0C9F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9E0C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C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 Андрей Владимирович</dc:creator>
  <cp:keywords/>
  <dc:description/>
  <cp:lastModifiedBy>Теряев Андрей Владимирович</cp:lastModifiedBy>
  <cp:revision>4</cp:revision>
  <dcterms:created xsi:type="dcterms:W3CDTF">2026-08-12T09:11:00Z</dcterms:created>
  <dcterms:modified xsi:type="dcterms:W3CDTF">2026-08-12T13:22:00Z</dcterms:modified>
</cp:coreProperties>
</file>